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BED3" w14:textId="747EDC39" w:rsidR="000F246D" w:rsidRDefault="00A341F6">
      <w:pPr>
        <w:pStyle w:val="berschrift1"/>
        <w:jc w:val="left"/>
        <w:rPr>
          <w:caps/>
          <w:noProof/>
          <w:color w:val="7F7F7F"/>
          <w:sz w:val="28"/>
          <w:lang w:eastAsia="de-DE"/>
        </w:rPr>
      </w:pPr>
      <w:r>
        <w:rPr>
          <w:caps/>
          <w:noProof/>
          <w:color w:val="7F7F7F"/>
          <w:sz w:val="28"/>
          <w:lang w:eastAsia="de-DE"/>
        </w:rPr>
        <w:t>bescheinigung über die Schwarzfallfestigkeit der Gasversorgung</w:t>
      </w:r>
      <w:r>
        <w:rPr>
          <w:caps/>
          <w:noProof/>
          <w:color w:val="7F7F7F"/>
          <w:sz w:val="28"/>
          <w:lang w:eastAsia="de-DE"/>
        </w:rPr>
        <w:br/>
      </w:r>
    </w:p>
    <w:p w14:paraId="06769C9E" w14:textId="428C1096" w:rsidR="000F246D" w:rsidRDefault="00A341F6">
      <w:pPr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Bescheinigung im Rahmen der am </w:t>
      </w:r>
      <w:r w:rsidR="00887E67">
        <w:rPr>
          <w:rFonts w:cs="Verdana"/>
          <w:color w:val="auto"/>
          <w:sz w:val="20"/>
          <w:szCs w:val="20"/>
        </w:rPr>
        <w:t>12.01.2024</w:t>
      </w:r>
      <w:r>
        <w:rPr>
          <w:rFonts w:cs="Verdana"/>
          <w:color w:val="auto"/>
          <w:sz w:val="20"/>
          <w:szCs w:val="20"/>
        </w:rPr>
        <w:t xml:space="preserve"> durch den folgenden Übertragungsnetzbetreiber (ÜNB) bekanntgemachten Ausschreibung zur Beschaffung von Schwarzstartfähigkeit für die </w:t>
      </w:r>
      <w:r w:rsidR="00C34258">
        <w:rPr>
          <w:rFonts w:cs="Verdana"/>
          <w:color w:val="auto"/>
          <w:sz w:val="20"/>
          <w:szCs w:val="20"/>
        </w:rPr>
        <w:t xml:space="preserve">Beschaffungsregion </w:t>
      </w:r>
      <w:r w:rsidR="00887E67">
        <w:rPr>
          <w:rFonts w:cs="Verdana"/>
          <w:color w:val="auto"/>
          <w:sz w:val="20"/>
          <w:szCs w:val="20"/>
        </w:rPr>
        <w:t>„Amprion Nord 1“</w:t>
      </w:r>
      <w:r>
        <w:rPr>
          <w:rFonts w:cs="Verdana"/>
          <w:color w:val="auto"/>
          <w:sz w:val="20"/>
          <w:szCs w:val="20"/>
        </w:rPr>
        <w:t xml:space="preserve"> </w:t>
      </w:r>
    </w:p>
    <w:p w14:paraId="0F630576" w14:textId="77777777" w:rsidR="000F246D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015F6800" w14:textId="77777777" w:rsidR="00887E67" w:rsidRPr="00887E67" w:rsidRDefault="00A341F6" w:rsidP="00887E67">
      <w:pPr>
        <w:jc w:val="left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ab/>
      </w:r>
      <w:r w:rsidR="00887E67" w:rsidRPr="00887E67">
        <w:rPr>
          <w:rFonts w:cs="Verdana"/>
          <w:color w:val="auto"/>
          <w:sz w:val="20"/>
          <w:szCs w:val="20"/>
        </w:rPr>
        <w:t>Amprion GmbH</w:t>
      </w:r>
    </w:p>
    <w:p w14:paraId="44257F72" w14:textId="77777777" w:rsidR="00887E67" w:rsidRPr="00887E67" w:rsidRDefault="00887E67" w:rsidP="00887E67">
      <w:pPr>
        <w:ind w:firstLine="708"/>
        <w:jc w:val="left"/>
        <w:rPr>
          <w:rFonts w:cs="Verdana"/>
          <w:color w:val="auto"/>
          <w:sz w:val="20"/>
          <w:szCs w:val="20"/>
        </w:rPr>
      </w:pPr>
      <w:r w:rsidRPr="00887E67">
        <w:rPr>
          <w:rFonts w:cs="Verdana"/>
          <w:color w:val="auto"/>
          <w:sz w:val="20"/>
          <w:szCs w:val="20"/>
        </w:rPr>
        <w:t>Robert-Schuman-Straße 7</w:t>
      </w:r>
    </w:p>
    <w:p w14:paraId="062CA80C" w14:textId="6D972223" w:rsidR="000F246D" w:rsidRDefault="00887E67" w:rsidP="00887E67">
      <w:pPr>
        <w:ind w:firstLine="708"/>
        <w:jc w:val="left"/>
        <w:rPr>
          <w:rFonts w:cs="Verdana"/>
          <w:color w:val="auto"/>
          <w:sz w:val="20"/>
          <w:szCs w:val="20"/>
        </w:rPr>
      </w:pPr>
      <w:r w:rsidRPr="00887E67">
        <w:rPr>
          <w:rFonts w:cs="Verdana"/>
          <w:color w:val="auto"/>
          <w:sz w:val="20"/>
          <w:szCs w:val="20"/>
        </w:rPr>
        <w:t>44263 Dortmund</w:t>
      </w:r>
    </w:p>
    <w:p w14:paraId="7A3780A4" w14:textId="77777777" w:rsidR="000F246D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3E4EFAD4" w14:textId="77777777" w:rsidR="000F246D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76F97C8A" w14:textId="77777777" w:rsidR="000F246D" w:rsidRPr="007D6882" w:rsidRDefault="00A341F6">
      <w:pPr>
        <w:jc w:val="left"/>
        <w:rPr>
          <w:rFonts w:cs="Verdana"/>
          <w:color w:val="auto"/>
          <w:sz w:val="20"/>
          <w:szCs w:val="20"/>
        </w:rPr>
      </w:pPr>
      <w:r w:rsidRPr="007D6882">
        <w:rPr>
          <w:rFonts w:cs="Verdana"/>
          <w:color w:val="auto"/>
          <w:sz w:val="20"/>
          <w:szCs w:val="20"/>
        </w:rPr>
        <w:t>Hiermit bescheinigt der Gasnetzbetreiber</w:t>
      </w:r>
    </w:p>
    <w:p w14:paraId="5C2BBF0E" w14:textId="77777777" w:rsidR="000F246D" w:rsidRPr="007D6882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154D5EEB" w14:textId="6B76D820" w:rsidR="000F246D" w:rsidRPr="007D6882" w:rsidRDefault="007D6882" w:rsidP="005D4785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  <w:r w:rsidRPr="009A0B4A">
        <w:rPr>
          <w:rFonts w:cs="Verdana"/>
          <w:color w:val="auto"/>
          <w:sz w:val="20"/>
          <w:szCs w:val="20"/>
          <w:highlight w:val="yellow"/>
        </w:rPr>
        <w:t>_________________________________</w:t>
      </w:r>
    </w:p>
    <w:p w14:paraId="543F2740" w14:textId="004DF80A" w:rsidR="000F246D" w:rsidRPr="007D6882" w:rsidRDefault="007D6882" w:rsidP="007D6882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  <w:r w:rsidRPr="009A0B4A">
        <w:rPr>
          <w:rFonts w:cs="Verdana"/>
          <w:color w:val="auto"/>
          <w:sz w:val="20"/>
          <w:szCs w:val="20"/>
          <w:highlight w:val="yellow"/>
        </w:rPr>
        <w:t>_________________________________</w:t>
      </w:r>
    </w:p>
    <w:p w14:paraId="15D19FD7" w14:textId="4A3134DB" w:rsidR="000F246D" w:rsidRPr="007D6882" w:rsidRDefault="007D6882" w:rsidP="007D6882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  <w:r w:rsidRPr="009A0B4A">
        <w:rPr>
          <w:rFonts w:cs="Verdana"/>
          <w:color w:val="auto"/>
          <w:sz w:val="20"/>
          <w:szCs w:val="20"/>
          <w:highlight w:val="yellow"/>
        </w:rPr>
        <w:t>_________________________________</w:t>
      </w:r>
    </w:p>
    <w:p w14:paraId="4F0882F6" w14:textId="2CEE3D5E" w:rsidR="007D6882" w:rsidRPr="007D6882" w:rsidRDefault="007D6882" w:rsidP="005D4785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  <w:r w:rsidRPr="009A0B4A">
        <w:rPr>
          <w:rFonts w:cs="Verdana"/>
          <w:color w:val="auto"/>
          <w:sz w:val="20"/>
          <w:szCs w:val="20"/>
          <w:highlight w:val="yellow"/>
        </w:rPr>
        <w:t>_________________________________</w:t>
      </w:r>
    </w:p>
    <w:p w14:paraId="25EDA990" w14:textId="77777777" w:rsidR="000F246D" w:rsidRPr="007D6882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298EC478" w14:textId="25DAC414" w:rsidR="000F246D" w:rsidRPr="007D6882" w:rsidRDefault="000F246D" w:rsidP="0005773D">
      <w:pPr>
        <w:jc w:val="left"/>
        <w:rPr>
          <w:rFonts w:cs="Verdana"/>
          <w:color w:val="auto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20"/>
      </w:tblGrid>
      <w:tr w:rsidR="0005773D" w14:paraId="395BE877" w14:textId="77777777" w:rsidTr="0005773D">
        <w:tc>
          <w:tcPr>
            <w:tcW w:w="4111" w:type="dxa"/>
          </w:tcPr>
          <w:p w14:paraId="7C86472C" w14:textId="0BA27C81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7D6882">
              <w:rPr>
                <w:rFonts w:cs="Verdana"/>
                <w:color w:val="auto"/>
                <w:sz w:val="20"/>
                <w:szCs w:val="20"/>
              </w:rPr>
              <w:t>gegenüber der Erzeugungsanlage</w:t>
            </w:r>
          </w:p>
        </w:tc>
        <w:tc>
          <w:tcPr>
            <w:tcW w:w="4820" w:type="dxa"/>
          </w:tcPr>
          <w:p w14:paraId="46655ADF" w14:textId="76ACBE0E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7D6882">
              <w:rPr>
                <w:rFonts w:cs="Verdana"/>
                <w:color w:val="auto"/>
                <w:sz w:val="20"/>
                <w:szCs w:val="20"/>
              </w:rPr>
              <w:t>bzw. falls abweichend: gegenüber dem Betreiber der Erzeugungsanlage</w:t>
            </w:r>
          </w:p>
        </w:tc>
      </w:tr>
      <w:tr w:rsidR="0005773D" w14:paraId="3754C35D" w14:textId="77777777" w:rsidTr="0005773D">
        <w:tc>
          <w:tcPr>
            <w:tcW w:w="4111" w:type="dxa"/>
          </w:tcPr>
          <w:p w14:paraId="3F786E46" w14:textId="0BDB5597" w:rsidR="0005773D" w:rsidRPr="00A04465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  <w:highlight w:val="yellow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  <w:tc>
          <w:tcPr>
            <w:tcW w:w="4820" w:type="dxa"/>
          </w:tcPr>
          <w:p w14:paraId="0A2B39CA" w14:textId="786F3A33" w:rsidR="0005773D" w:rsidRPr="00A04465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  <w:highlight w:val="yellow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</w:tr>
      <w:tr w:rsidR="0005773D" w14:paraId="024536EE" w14:textId="77777777" w:rsidTr="0005773D">
        <w:tc>
          <w:tcPr>
            <w:tcW w:w="4111" w:type="dxa"/>
          </w:tcPr>
          <w:p w14:paraId="15F1F3B3" w14:textId="30A57F00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  <w:tc>
          <w:tcPr>
            <w:tcW w:w="4820" w:type="dxa"/>
          </w:tcPr>
          <w:p w14:paraId="7E1EE507" w14:textId="5805ED67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</w:tr>
      <w:tr w:rsidR="0005773D" w14:paraId="26113CE2" w14:textId="77777777" w:rsidTr="0005773D">
        <w:tc>
          <w:tcPr>
            <w:tcW w:w="4111" w:type="dxa"/>
          </w:tcPr>
          <w:p w14:paraId="345905D4" w14:textId="7671706A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  <w:tc>
          <w:tcPr>
            <w:tcW w:w="4820" w:type="dxa"/>
          </w:tcPr>
          <w:p w14:paraId="564166CA" w14:textId="78F29734" w:rsidR="0005773D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</w:tr>
      <w:tr w:rsidR="0005773D" w14:paraId="69444574" w14:textId="77777777" w:rsidTr="0005773D">
        <w:tc>
          <w:tcPr>
            <w:tcW w:w="4111" w:type="dxa"/>
          </w:tcPr>
          <w:p w14:paraId="5DB65F15" w14:textId="7B295F8F" w:rsidR="0005773D" w:rsidRPr="00A04465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  <w:highlight w:val="yellow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  <w:tc>
          <w:tcPr>
            <w:tcW w:w="4820" w:type="dxa"/>
          </w:tcPr>
          <w:p w14:paraId="386A8385" w14:textId="7D43EAC7" w:rsidR="0005773D" w:rsidRPr="00A04465" w:rsidRDefault="0005773D" w:rsidP="0005773D">
            <w:pPr>
              <w:spacing w:line="360" w:lineRule="auto"/>
              <w:jc w:val="left"/>
              <w:rPr>
                <w:rFonts w:cs="Verdana"/>
                <w:color w:val="auto"/>
                <w:sz w:val="20"/>
                <w:szCs w:val="20"/>
                <w:highlight w:val="yellow"/>
              </w:rPr>
            </w:pPr>
            <w:r w:rsidRPr="00A04465">
              <w:rPr>
                <w:rFonts w:cs="Verdana"/>
                <w:color w:val="auto"/>
                <w:sz w:val="20"/>
                <w:szCs w:val="20"/>
                <w:highlight w:val="yellow"/>
              </w:rPr>
              <w:t>_________________________________</w:t>
            </w:r>
          </w:p>
        </w:tc>
      </w:tr>
    </w:tbl>
    <w:p w14:paraId="6513EA30" w14:textId="77777777" w:rsidR="000F246D" w:rsidRDefault="000F246D">
      <w:pPr>
        <w:jc w:val="left"/>
        <w:rPr>
          <w:rFonts w:cs="Verdana"/>
          <w:color w:val="auto"/>
          <w:sz w:val="20"/>
          <w:szCs w:val="20"/>
        </w:rPr>
      </w:pPr>
    </w:p>
    <w:p w14:paraId="51B538C8" w14:textId="17F5DF98" w:rsidR="000F246D" w:rsidRDefault="00A341F6">
      <w:p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dass der Gasnetzbetreiber unter den nachstehenden Voraussetzungen und Bedingungen sowie im nachfolgenden Umfang </w:t>
      </w:r>
      <w:r w:rsidR="00611682">
        <w:rPr>
          <w:rFonts w:cs="Verdana"/>
          <w:color w:val="auto"/>
          <w:sz w:val="20"/>
          <w:szCs w:val="20"/>
        </w:rPr>
        <w:t>zum Zeitpunkt der Ausstellung dieser Bescheinigung</w:t>
      </w:r>
      <w:r w:rsidR="00F91A71">
        <w:rPr>
          <w:rFonts w:cs="Verdana"/>
          <w:color w:val="auto"/>
          <w:sz w:val="20"/>
          <w:szCs w:val="20"/>
        </w:rPr>
        <w:t xml:space="preserve"> </w:t>
      </w:r>
      <w:r>
        <w:rPr>
          <w:rFonts w:cs="Verdana"/>
          <w:b/>
          <w:color w:val="auto"/>
          <w:sz w:val="20"/>
          <w:szCs w:val="20"/>
        </w:rPr>
        <w:t>keine Bedenken hinsichtlich der Gasversorgung der vorgenannten Erzeugungsanlage im Falle einer Großstörung im Elektrizitätsversorgungssystem</w:t>
      </w:r>
      <w:r>
        <w:rPr>
          <w:rFonts w:cs="Verdana"/>
          <w:color w:val="auto"/>
          <w:sz w:val="20"/>
          <w:szCs w:val="20"/>
        </w:rPr>
        <w:t xml:space="preserve"> hat.</w:t>
      </w:r>
    </w:p>
    <w:p w14:paraId="305023AE" w14:textId="77777777" w:rsidR="000F246D" w:rsidRDefault="000F246D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</w:p>
    <w:p w14:paraId="0D758795" w14:textId="77777777" w:rsidR="000F246D" w:rsidRDefault="000F246D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</w:p>
    <w:p w14:paraId="70DF0989" w14:textId="74CAFBC2" w:rsidR="000F246D" w:rsidRDefault="00A341F6">
      <w:pPr>
        <w:spacing w:line="360" w:lineRule="auto"/>
        <w:jc w:val="left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Dieser </w:t>
      </w:r>
      <w:r w:rsidR="0003317B">
        <w:rPr>
          <w:rFonts w:cs="Verdana"/>
          <w:color w:val="auto"/>
          <w:sz w:val="20"/>
          <w:szCs w:val="20"/>
        </w:rPr>
        <w:t xml:space="preserve">Bescheinigung </w:t>
      </w:r>
      <w:r>
        <w:rPr>
          <w:rFonts w:cs="Verdana"/>
          <w:color w:val="auto"/>
          <w:sz w:val="20"/>
          <w:szCs w:val="20"/>
        </w:rPr>
        <w:t xml:space="preserve">liegen folgende Szenario-Angaben des </w:t>
      </w:r>
      <w:r>
        <w:rPr>
          <w:rFonts w:cs="Verdana"/>
          <w:b/>
          <w:bCs/>
          <w:color w:val="auto"/>
          <w:sz w:val="20"/>
          <w:szCs w:val="20"/>
        </w:rPr>
        <w:t>ÜNB</w:t>
      </w:r>
      <w:r>
        <w:rPr>
          <w:rFonts w:cs="Verdana"/>
          <w:color w:val="auto"/>
          <w:sz w:val="20"/>
          <w:szCs w:val="20"/>
        </w:rPr>
        <w:t xml:space="preserve"> zu Grunde:</w:t>
      </w:r>
    </w:p>
    <w:p w14:paraId="377DC5A1" w14:textId="77777777" w:rsidR="000F246D" w:rsidRDefault="00A341F6">
      <w:pPr>
        <w:spacing w:line="360" w:lineRule="auto"/>
        <w:ind w:left="2832" w:hanging="2124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Störungsszenario:</w:t>
      </w:r>
      <w:r>
        <w:rPr>
          <w:rFonts w:cs="Verdana"/>
          <w:color w:val="auto"/>
          <w:sz w:val="20"/>
          <w:szCs w:val="20"/>
        </w:rPr>
        <w:tab/>
        <w:t>großflächige Störung des Elektrizitätsversorgungssystems (i.d.R. mindestens deutschlandweit)</w:t>
      </w:r>
    </w:p>
    <w:p w14:paraId="6F138AE0" w14:textId="77777777" w:rsidR="000F246D" w:rsidRDefault="00A341F6">
      <w:pPr>
        <w:spacing w:line="360" w:lineRule="auto"/>
        <w:ind w:left="2832" w:hanging="2124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Störungsdauer:</w:t>
      </w:r>
      <w:r>
        <w:rPr>
          <w:rFonts w:cs="Verdana"/>
          <w:color w:val="auto"/>
          <w:sz w:val="20"/>
          <w:szCs w:val="20"/>
        </w:rPr>
        <w:tab/>
        <w:t>maximal 72 Stunden</w:t>
      </w:r>
    </w:p>
    <w:p w14:paraId="5BC3A7F6" w14:textId="1F1B9565" w:rsidR="000F246D" w:rsidRDefault="00A341F6">
      <w:pPr>
        <w:spacing w:line="360" w:lineRule="auto"/>
        <w:ind w:firstLine="708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Einspeiseleistung:</w:t>
      </w:r>
      <w:r>
        <w:rPr>
          <w:rFonts w:cs="Verdana"/>
          <w:color w:val="auto"/>
          <w:sz w:val="20"/>
          <w:szCs w:val="20"/>
        </w:rPr>
        <w:tab/>
        <w:t xml:space="preserve">maximal </w:t>
      </w:r>
      <w:r w:rsidR="00887E67">
        <w:rPr>
          <w:rFonts w:cs="Verdana"/>
          <w:color w:val="auto"/>
          <w:sz w:val="20"/>
          <w:szCs w:val="20"/>
        </w:rPr>
        <w:t>200</w:t>
      </w:r>
      <w:r>
        <w:rPr>
          <w:rFonts w:cs="Verdana"/>
          <w:color w:val="auto"/>
          <w:sz w:val="20"/>
          <w:szCs w:val="20"/>
        </w:rPr>
        <w:t xml:space="preserve"> </w:t>
      </w:r>
      <w:proofErr w:type="spellStart"/>
      <w:r>
        <w:rPr>
          <w:rFonts w:cs="Verdana"/>
          <w:color w:val="auto"/>
          <w:sz w:val="20"/>
          <w:szCs w:val="20"/>
        </w:rPr>
        <w:t>MW</w:t>
      </w:r>
      <w:r>
        <w:rPr>
          <w:rFonts w:cs="Verdana"/>
          <w:color w:val="auto"/>
          <w:sz w:val="20"/>
          <w:szCs w:val="20"/>
          <w:vertAlign w:val="subscript"/>
        </w:rPr>
        <w:t>el</w:t>
      </w:r>
      <w:proofErr w:type="spellEnd"/>
    </w:p>
    <w:p w14:paraId="7C0F7A7B" w14:textId="6AAE4142" w:rsidR="000F246D" w:rsidRDefault="00A341F6">
      <w:pPr>
        <w:spacing w:line="360" w:lineRule="auto"/>
        <w:ind w:left="2832" w:hanging="2124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Einsatzszenario: </w:t>
      </w:r>
      <w:r>
        <w:rPr>
          <w:rFonts w:cs="Verdana"/>
          <w:color w:val="auto"/>
          <w:sz w:val="20"/>
          <w:szCs w:val="20"/>
        </w:rPr>
        <w:tab/>
        <w:t xml:space="preserve">Der initiale Einsatz der Erzeugungsanlage als schwarzstartfähiges Kraftwerk soll i.d.R. innerhalb der ersten 2 Stunden nach Störungseintritt erfolgen, längstens innerhalb von 72 Stunden nach Störungseintritt. Die eingespeiste Strommenge im Rahmen des initialen Einsatzes beträgt höchstens </w:t>
      </w:r>
      <w:r w:rsidR="00887E67">
        <w:rPr>
          <w:rFonts w:cs="Verdana"/>
          <w:color w:val="auto"/>
          <w:sz w:val="20"/>
          <w:szCs w:val="20"/>
        </w:rPr>
        <w:t>300</w:t>
      </w:r>
      <w:r>
        <w:rPr>
          <w:rFonts w:cs="Verdana"/>
          <w:color w:val="auto"/>
          <w:sz w:val="20"/>
          <w:szCs w:val="20"/>
        </w:rPr>
        <w:t xml:space="preserve"> </w:t>
      </w:r>
      <w:proofErr w:type="spellStart"/>
      <w:r>
        <w:rPr>
          <w:rFonts w:cs="Verdana"/>
          <w:color w:val="auto"/>
          <w:sz w:val="20"/>
          <w:szCs w:val="20"/>
        </w:rPr>
        <w:t>MWh</w:t>
      </w:r>
      <w:r>
        <w:rPr>
          <w:rFonts w:cs="Verdana"/>
          <w:color w:val="auto"/>
          <w:sz w:val="20"/>
          <w:szCs w:val="20"/>
          <w:vertAlign w:val="subscript"/>
        </w:rPr>
        <w:t>el</w:t>
      </w:r>
      <w:proofErr w:type="spellEnd"/>
      <w:r>
        <w:rPr>
          <w:rFonts w:cs="Verdana"/>
          <w:color w:val="auto"/>
          <w:sz w:val="20"/>
          <w:szCs w:val="20"/>
        </w:rPr>
        <w:t xml:space="preserve">. Für die Kalkulation der erforderlichen Brennstoffmenge </w:t>
      </w:r>
      <w:r w:rsidR="0034250D">
        <w:rPr>
          <w:rFonts w:cs="Verdana"/>
          <w:color w:val="auto"/>
          <w:sz w:val="20"/>
          <w:szCs w:val="20"/>
        </w:rPr>
        <w:t xml:space="preserve">zur Erzeugung dieser Strommenge </w:t>
      </w:r>
      <w:r>
        <w:rPr>
          <w:rFonts w:cs="Verdana"/>
          <w:color w:val="auto"/>
          <w:sz w:val="20"/>
          <w:szCs w:val="20"/>
        </w:rPr>
        <w:lastRenderedPageBreak/>
        <w:t xml:space="preserve">darf durch den Betreiber der Erzeugungsanlage auf den Lastpunkt </w:t>
      </w:r>
      <w:r w:rsidR="00887E67">
        <w:rPr>
          <w:rFonts w:cs="Verdana"/>
          <w:color w:val="auto"/>
          <w:sz w:val="20"/>
          <w:szCs w:val="20"/>
        </w:rPr>
        <w:t xml:space="preserve">50 </w:t>
      </w:r>
      <w:proofErr w:type="spellStart"/>
      <w:r w:rsidR="004E30B3">
        <w:rPr>
          <w:rFonts w:cs="Verdana"/>
          <w:color w:val="auto"/>
          <w:sz w:val="20"/>
          <w:szCs w:val="20"/>
        </w:rPr>
        <w:t>MW</w:t>
      </w:r>
      <w:r w:rsidR="004E30B3">
        <w:rPr>
          <w:rFonts w:cs="Verdana"/>
          <w:color w:val="auto"/>
          <w:sz w:val="20"/>
          <w:szCs w:val="20"/>
          <w:vertAlign w:val="subscript"/>
        </w:rPr>
        <w:t>el</w:t>
      </w:r>
      <w:proofErr w:type="spellEnd"/>
      <w:r w:rsidR="004E30B3">
        <w:rPr>
          <w:rFonts w:cs="Verdana"/>
          <w:color w:val="auto"/>
          <w:sz w:val="20"/>
          <w:szCs w:val="20"/>
        </w:rPr>
        <w:t xml:space="preserve"> </w:t>
      </w:r>
      <w:r>
        <w:rPr>
          <w:rFonts w:cs="Verdana"/>
          <w:color w:val="auto"/>
          <w:sz w:val="20"/>
          <w:szCs w:val="20"/>
        </w:rPr>
        <w:t>abgestellt werden.</w:t>
      </w:r>
    </w:p>
    <w:p w14:paraId="78DAB305" w14:textId="31A32F99" w:rsidR="000F246D" w:rsidRDefault="00A341F6">
      <w:pPr>
        <w:spacing w:line="360" w:lineRule="auto"/>
        <w:ind w:left="2832" w:firstLine="3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Während der großflächigen Störung des Elektrizitätsversorgungssystems wird über die o.g. Erzeugungsanlage hinaus während des initialen Einsatzes</w:t>
      </w:r>
      <w:r>
        <w:t xml:space="preserve"> </w:t>
      </w:r>
      <w:r>
        <w:rPr>
          <w:rFonts w:cs="Verdana"/>
          <w:color w:val="auto"/>
          <w:sz w:val="20"/>
          <w:szCs w:val="20"/>
        </w:rPr>
        <w:t>der o.g. Erzeugungsanlage keine weitere mit dem gleichen Brennstoff befeuerte Erzeugungsanlage i</w:t>
      </w:r>
      <w:r w:rsidR="003D1D83">
        <w:rPr>
          <w:rFonts w:cs="Verdana"/>
          <w:color w:val="auto"/>
          <w:sz w:val="20"/>
          <w:szCs w:val="20"/>
        </w:rPr>
        <w:t xml:space="preserve">m </w:t>
      </w:r>
      <w:r w:rsidR="00621026">
        <w:rPr>
          <w:rFonts w:cs="Verdana"/>
          <w:color w:val="auto"/>
          <w:sz w:val="20"/>
          <w:szCs w:val="20"/>
        </w:rPr>
        <w:t>betrachteten Netz</w:t>
      </w:r>
      <w:r w:rsidR="00D209FA">
        <w:rPr>
          <w:rFonts w:cs="Verdana"/>
          <w:color w:val="auto"/>
          <w:sz w:val="20"/>
          <w:szCs w:val="20"/>
        </w:rPr>
        <w:t>bereich</w:t>
      </w:r>
      <w:r w:rsidR="002C084F">
        <w:rPr>
          <w:rFonts w:cs="Verdana"/>
          <w:color w:val="auto"/>
          <w:sz w:val="20"/>
          <w:szCs w:val="20"/>
        </w:rPr>
        <w:t xml:space="preserve"> des Gasnetzbetreibers</w:t>
      </w:r>
      <w:r>
        <w:rPr>
          <w:rFonts w:cs="Verdana"/>
          <w:color w:val="auto"/>
          <w:sz w:val="20"/>
          <w:szCs w:val="20"/>
        </w:rPr>
        <w:t xml:space="preserve"> durch den ÜNB angefordert.</w:t>
      </w:r>
    </w:p>
    <w:p w14:paraId="617DD025" w14:textId="77777777" w:rsidR="000F246D" w:rsidRDefault="000F246D">
      <w:pPr>
        <w:spacing w:line="360" w:lineRule="auto"/>
        <w:ind w:left="2832" w:hanging="2124"/>
        <w:jc w:val="left"/>
        <w:rPr>
          <w:rFonts w:cs="Verdana"/>
          <w:color w:val="auto"/>
          <w:sz w:val="20"/>
          <w:szCs w:val="20"/>
        </w:rPr>
      </w:pPr>
    </w:p>
    <w:p w14:paraId="32A71640" w14:textId="2A292A01" w:rsidR="000F246D" w:rsidRDefault="00A341F6">
      <w:p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Dieser </w:t>
      </w:r>
      <w:r w:rsidR="0003317B">
        <w:rPr>
          <w:rFonts w:cs="Verdana"/>
          <w:color w:val="auto"/>
          <w:sz w:val="20"/>
          <w:szCs w:val="20"/>
        </w:rPr>
        <w:t xml:space="preserve">Bescheinigung </w:t>
      </w:r>
      <w:r>
        <w:rPr>
          <w:rFonts w:cs="Verdana"/>
          <w:color w:val="auto"/>
          <w:sz w:val="20"/>
          <w:szCs w:val="20"/>
        </w:rPr>
        <w:t xml:space="preserve">liegen darüber hinaus folgende Angaben des </w:t>
      </w:r>
      <w:r>
        <w:rPr>
          <w:rFonts w:cs="Verdana"/>
          <w:b/>
          <w:bCs/>
          <w:color w:val="auto"/>
          <w:sz w:val="20"/>
          <w:szCs w:val="20"/>
        </w:rPr>
        <w:t>Betreibers der Erzeugungsanlage</w:t>
      </w:r>
      <w:r>
        <w:rPr>
          <w:rFonts w:cs="Verdana"/>
          <w:color w:val="auto"/>
          <w:sz w:val="20"/>
          <w:szCs w:val="20"/>
        </w:rPr>
        <w:t xml:space="preserve"> bzgl. der Anforderungen an den Brennstoff zu Grunde:</w:t>
      </w:r>
    </w:p>
    <w:p w14:paraId="4F0D63ED" w14:textId="1C66D6CF" w:rsidR="000F246D" w:rsidRDefault="00A341F6">
      <w:pPr>
        <w:spacing w:line="360" w:lineRule="auto"/>
        <w:ind w:left="2832" w:hanging="2124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Erforderlicher </w:t>
      </w:r>
      <w:r w:rsidR="00B94A8B">
        <w:rPr>
          <w:rFonts w:cs="Verdana"/>
          <w:color w:val="auto"/>
          <w:sz w:val="20"/>
          <w:szCs w:val="20"/>
        </w:rPr>
        <w:t>Gasd</w:t>
      </w:r>
      <w:r>
        <w:rPr>
          <w:rFonts w:cs="Verdana"/>
          <w:color w:val="auto"/>
          <w:sz w:val="20"/>
          <w:szCs w:val="20"/>
        </w:rPr>
        <w:t>ruck:</w:t>
      </w:r>
      <w:r>
        <w:rPr>
          <w:rFonts w:cs="Verdana"/>
          <w:color w:val="auto"/>
          <w:sz w:val="20"/>
          <w:szCs w:val="20"/>
        </w:rPr>
        <w:tab/>
        <w:t xml:space="preserve">mindestens </w:t>
      </w:r>
      <w:r w:rsidR="004E30B3" w:rsidRPr="00A04465">
        <w:rPr>
          <w:rFonts w:cs="Verdana"/>
          <w:color w:val="auto"/>
          <w:sz w:val="20"/>
          <w:szCs w:val="20"/>
          <w:highlight w:val="yellow"/>
        </w:rPr>
        <w:t>_____________</w:t>
      </w:r>
      <w:r>
        <w:rPr>
          <w:rFonts w:cs="Verdana"/>
          <w:color w:val="auto"/>
          <w:sz w:val="20"/>
          <w:szCs w:val="20"/>
        </w:rPr>
        <w:t xml:space="preserve"> Bar</w:t>
      </w:r>
    </w:p>
    <w:p w14:paraId="4FBF4A4C" w14:textId="06201489" w:rsidR="000F246D" w:rsidRDefault="00A341F6" w:rsidP="00A803BA">
      <w:pPr>
        <w:spacing w:line="360" w:lineRule="auto"/>
        <w:ind w:left="3540" w:hanging="2832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Erforderliche </w:t>
      </w:r>
      <w:r w:rsidR="00B66A55">
        <w:rPr>
          <w:rFonts w:cs="Verdana"/>
          <w:color w:val="auto"/>
          <w:sz w:val="20"/>
          <w:szCs w:val="20"/>
        </w:rPr>
        <w:t>Gasm</w:t>
      </w:r>
      <w:r>
        <w:rPr>
          <w:rFonts w:cs="Verdana"/>
          <w:color w:val="auto"/>
          <w:sz w:val="20"/>
          <w:szCs w:val="20"/>
        </w:rPr>
        <w:t>enge:</w:t>
      </w:r>
      <w:r>
        <w:rPr>
          <w:rFonts w:cs="Verdana"/>
          <w:color w:val="auto"/>
          <w:sz w:val="20"/>
          <w:szCs w:val="20"/>
        </w:rPr>
        <w:tab/>
        <w:t xml:space="preserve">mindestens </w:t>
      </w:r>
      <w:r w:rsidR="004E30B3" w:rsidRPr="00A04465">
        <w:rPr>
          <w:rFonts w:cs="Verdana"/>
          <w:color w:val="auto"/>
          <w:sz w:val="20"/>
          <w:szCs w:val="20"/>
          <w:highlight w:val="yellow"/>
        </w:rPr>
        <w:t>____________</w:t>
      </w:r>
      <w:r>
        <w:rPr>
          <w:rFonts w:cs="Verdana"/>
          <w:color w:val="auto"/>
          <w:sz w:val="20"/>
          <w:szCs w:val="20"/>
        </w:rPr>
        <w:t xml:space="preserve"> </w:t>
      </w:r>
      <w:proofErr w:type="spellStart"/>
      <w:r w:rsidRPr="00580432">
        <w:rPr>
          <w:rFonts w:cs="Verdana"/>
          <w:color w:val="auto"/>
          <w:sz w:val="20"/>
          <w:szCs w:val="20"/>
        </w:rPr>
        <w:t>MWh</w:t>
      </w:r>
      <w:r w:rsidRPr="00580432">
        <w:rPr>
          <w:rFonts w:cs="Verdana"/>
          <w:color w:val="auto"/>
          <w:sz w:val="20"/>
          <w:szCs w:val="20"/>
          <w:vertAlign w:val="subscript"/>
        </w:rPr>
        <w:t>Ho</w:t>
      </w:r>
      <w:proofErr w:type="spellEnd"/>
      <w:r w:rsidRPr="00580432">
        <w:rPr>
          <w:rFonts w:cs="Verdana"/>
          <w:color w:val="auto"/>
          <w:sz w:val="20"/>
          <w:szCs w:val="20"/>
        </w:rPr>
        <w:t xml:space="preserve"> für</w:t>
      </w:r>
      <w:r>
        <w:rPr>
          <w:rFonts w:cs="Verdana"/>
          <w:color w:val="auto"/>
          <w:sz w:val="20"/>
          <w:szCs w:val="20"/>
        </w:rPr>
        <w:t xml:space="preserve"> die </w:t>
      </w:r>
      <w:r w:rsidR="00D73CC2">
        <w:rPr>
          <w:rFonts w:cs="Verdana"/>
          <w:color w:val="auto"/>
          <w:sz w:val="20"/>
          <w:szCs w:val="20"/>
        </w:rPr>
        <w:t xml:space="preserve">Erzeugung der </w:t>
      </w:r>
      <w:r>
        <w:rPr>
          <w:rFonts w:cs="Verdana"/>
          <w:color w:val="auto"/>
          <w:sz w:val="20"/>
          <w:szCs w:val="20"/>
        </w:rPr>
        <w:t>maximale</w:t>
      </w:r>
      <w:r w:rsidR="00D73CC2">
        <w:rPr>
          <w:rFonts w:cs="Verdana"/>
          <w:color w:val="auto"/>
          <w:sz w:val="20"/>
          <w:szCs w:val="20"/>
        </w:rPr>
        <w:t>n</w:t>
      </w:r>
      <w:r>
        <w:rPr>
          <w:rFonts w:cs="Verdana"/>
          <w:color w:val="auto"/>
          <w:sz w:val="20"/>
          <w:szCs w:val="20"/>
        </w:rPr>
        <w:t xml:space="preserve"> Strom-Einspeisemenge im durchschnittlichen </w:t>
      </w:r>
      <w:r w:rsidR="009A4362">
        <w:rPr>
          <w:rFonts w:cs="Verdana"/>
          <w:color w:val="auto"/>
          <w:sz w:val="20"/>
          <w:szCs w:val="20"/>
        </w:rPr>
        <w:t xml:space="preserve">kalkulatorischen </w:t>
      </w:r>
      <w:r>
        <w:rPr>
          <w:rFonts w:cs="Verdana"/>
          <w:color w:val="auto"/>
          <w:sz w:val="20"/>
          <w:szCs w:val="20"/>
        </w:rPr>
        <w:t xml:space="preserve">Lastpunkt (siehe </w:t>
      </w:r>
      <w:r w:rsidR="00CC0C75">
        <w:rPr>
          <w:rFonts w:cs="Verdana"/>
          <w:color w:val="auto"/>
          <w:sz w:val="20"/>
          <w:szCs w:val="20"/>
        </w:rPr>
        <w:t xml:space="preserve">jeweils </w:t>
      </w:r>
      <w:r w:rsidR="00245FF6">
        <w:rPr>
          <w:rFonts w:cs="Verdana"/>
          <w:color w:val="auto"/>
          <w:sz w:val="20"/>
          <w:szCs w:val="20"/>
        </w:rPr>
        <w:t xml:space="preserve">o.g. </w:t>
      </w:r>
      <w:r>
        <w:rPr>
          <w:rFonts w:cs="Verdana"/>
          <w:color w:val="auto"/>
          <w:sz w:val="20"/>
          <w:szCs w:val="20"/>
        </w:rPr>
        <w:t>ÜNB-Angabe</w:t>
      </w:r>
      <w:r w:rsidR="009A4362">
        <w:rPr>
          <w:rFonts w:cs="Verdana"/>
          <w:color w:val="auto"/>
          <w:sz w:val="20"/>
          <w:szCs w:val="20"/>
        </w:rPr>
        <w:t>n</w:t>
      </w:r>
      <w:r>
        <w:rPr>
          <w:rFonts w:cs="Verdana"/>
          <w:color w:val="auto"/>
          <w:sz w:val="20"/>
          <w:szCs w:val="20"/>
        </w:rPr>
        <w:t>)</w:t>
      </w:r>
      <w:r w:rsidR="00C61F8A">
        <w:rPr>
          <w:rFonts w:cs="Verdana"/>
          <w:color w:val="auto"/>
          <w:sz w:val="20"/>
          <w:szCs w:val="20"/>
        </w:rPr>
        <w:t xml:space="preserve"> und </w:t>
      </w:r>
      <w:r w:rsidR="00CC0C75">
        <w:rPr>
          <w:rFonts w:cs="Verdana"/>
          <w:color w:val="auto"/>
          <w:sz w:val="20"/>
          <w:szCs w:val="20"/>
        </w:rPr>
        <w:t xml:space="preserve">– sofern hierfür eine Entnahme von Gas erforderlich ist – </w:t>
      </w:r>
      <w:r w:rsidR="00AE670E">
        <w:rPr>
          <w:rFonts w:cs="Verdana"/>
          <w:color w:val="auto"/>
          <w:sz w:val="20"/>
          <w:szCs w:val="20"/>
        </w:rPr>
        <w:t>für die</w:t>
      </w:r>
      <w:r w:rsidR="00CC0C75">
        <w:rPr>
          <w:rFonts w:cs="Verdana"/>
          <w:color w:val="auto"/>
          <w:sz w:val="20"/>
          <w:szCs w:val="20"/>
        </w:rPr>
        <w:t xml:space="preserve"> </w:t>
      </w:r>
      <w:r w:rsidR="00C61F8A">
        <w:rPr>
          <w:rFonts w:cs="Verdana"/>
          <w:color w:val="auto"/>
          <w:sz w:val="20"/>
          <w:szCs w:val="20"/>
        </w:rPr>
        <w:t xml:space="preserve">Sicherstellung </w:t>
      </w:r>
      <w:r w:rsidR="00961D8E">
        <w:rPr>
          <w:rFonts w:cs="Verdana"/>
          <w:color w:val="auto"/>
          <w:sz w:val="20"/>
          <w:szCs w:val="20"/>
        </w:rPr>
        <w:t xml:space="preserve">der </w:t>
      </w:r>
      <w:r w:rsidR="00245FF6">
        <w:rPr>
          <w:rFonts w:cs="Verdana"/>
          <w:color w:val="auto"/>
          <w:sz w:val="20"/>
          <w:szCs w:val="20"/>
        </w:rPr>
        <w:t xml:space="preserve">im </w:t>
      </w:r>
      <w:r w:rsidR="00245FF6" w:rsidRPr="001136C0">
        <w:rPr>
          <w:rFonts w:cs="Verdana"/>
          <w:color w:val="auto"/>
          <w:sz w:val="20"/>
          <w:szCs w:val="20"/>
        </w:rPr>
        <w:t xml:space="preserve">Vertrag </w:t>
      </w:r>
      <w:r w:rsidR="00245FF6" w:rsidRPr="00A803BA">
        <w:rPr>
          <w:rFonts w:cs="Verdana"/>
          <w:color w:val="auto"/>
          <w:sz w:val="20"/>
          <w:szCs w:val="20"/>
        </w:rPr>
        <w:t>über die</w:t>
      </w:r>
      <w:r w:rsidR="00245FF6">
        <w:rPr>
          <w:rFonts w:cs="Verdana"/>
          <w:color w:val="auto"/>
          <w:sz w:val="20"/>
          <w:szCs w:val="20"/>
        </w:rPr>
        <w:t xml:space="preserve"> </w:t>
      </w:r>
      <w:r w:rsidR="00245FF6" w:rsidRPr="00A803BA">
        <w:rPr>
          <w:rFonts w:cs="Verdana"/>
          <w:color w:val="auto"/>
          <w:sz w:val="20"/>
          <w:szCs w:val="20"/>
        </w:rPr>
        <w:t xml:space="preserve">Systemdienstleistung Schwarzstartfähigkeit </w:t>
      </w:r>
      <w:r w:rsidR="00245FF6">
        <w:rPr>
          <w:rFonts w:cs="Verdana"/>
          <w:color w:val="auto"/>
          <w:sz w:val="20"/>
          <w:szCs w:val="20"/>
        </w:rPr>
        <w:t>definierte</w:t>
      </w:r>
      <w:r w:rsidR="009A4362">
        <w:rPr>
          <w:rFonts w:cs="Verdana"/>
          <w:color w:val="auto"/>
          <w:sz w:val="20"/>
          <w:szCs w:val="20"/>
        </w:rPr>
        <w:t>n</w:t>
      </w:r>
      <w:r w:rsidR="00245FF6">
        <w:rPr>
          <w:rFonts w:cs="Verdana"/>
          <w:color w:val="auto"/>
          <w:sz w:val="20"/>
          <w:szCs w:val="20"/>
        </w:rPr>
        <w:t xml:space="preserve"> </w:t>
      </w:r>
      <w:r w:rsidR="00C566AD">
        <w:rPr>
          <w:rFonts w:cs="Verdana"/>
          <w:color w:val="auto"/>
          <w:sz w:val="20"/>
          <w:szCs w:val="20"/>
        </w:rPr>
        <w:t>Anforderung</w:t>
      </w:r>
      <w:r w:rsidR="009A4362">
        <w:rPr>
          <w:rFonts w:cs="Verdana"/>
          <w:color w:val="auto"/>
          <w:sz w:val="20"/>
          <w:szCs w:val="20"/>
        </w:rPr>
        <w:t>,</w:t>
      </w:r>
      <w:r w:rsidR="00C61F8A">
        <w:rPr>
          <w:rFonts w:cs="Verdana"/>
          <w:color w:val="auto"/>
          <w:sz w:val="20"/>
          <w:szCs w:val="20"/>
        </w:rPr>
        <w:t xml:space="preserve"> </w:t>
      </w:r>
      <w:r w:rsidR="00945527" w:rsidRPr="00945527">
        <w:rPr>
          <w:rFonts w:cs="Verdana"/>
          <w:color w:val="auto"/>
          <w:sz w:val="20"/>
          <w:szCs w:val="20"/>
        </w:rPr>
        <w:t xml:space="preserve">innerhalb von 72 Stunden nach Störungseintritt </w:t>
      </w:r>
      <w:r w:rsidR="00B30ABE" w:rsidRPr="00B30ABE">
        <w:rPr>
          <w:rFonts w:cs="Verdana"/>
          <w:color w:val="auto"/>
          <w:sz w:val="20"/>
          <w:szCs w:val="20"/>
        </w:rPr>
        <w:t xml:space="preserve">während einer Zeitdauer in Höhe von </w:t>
      </w:r>
      <w:r w:rsidR="00C566AD">
        <w:rPr>
          <w:rFonts w:cs="Verdana"/>
          <w:color w:val="auto"/>
          <w:sz w:val="20"/>
          <w:szCs w:val="20"/>
        </w:rPr>
        <w:t xml:space="preserve">mindestens </w:t>
      </w:r>
      <w:r w:rsidR="00887E67">
        <w:rPr>
          <w:rFonts w:cs="Verdana"/>
          <w:color w:val="auto"/>
          <w:sz w:val="20"/>
          <w:szCs w:val="20"/>
        </w:rPr>
        <w:t>12</w:t>
      </w:r>
      <w:r w:rsidR="00C566AD">
        <w:rPr>
          <w:rFonts w:cs="Verdana"/>
          <w:color w:val="auto"/>
          <w:sz w:val="20"/>
          <w:szCs w:val="20"/>
        </w:rPr>
        <w:t xml:space="preserve"> </w:t>
      </w:r>
      <w:r w:rsidR="00B30ABE" w:rsidRPr="00B30ABE">
        <w:rPr>
          <w:rFonts w:cs="Verdana"/>
          <w:color w:val="auto"/>
          <w:sz w:val="20"/>
          <w:szCs w:val="20"/>
        </w:rPr>
        <w:t xml:space="preserve">Stunden </w:t>
      </w:r>
      <w:r w:rsidR="00CC0C75">
        <w:rPr>
          <w:rFonts w:cs="Verdana"/>
          <w:color w:val="auto"/>
          <w:sz w:val="20"/>
          <w:szCs w:val="20"/>
        </w:rPr>
        <w:t xml:space="preserve">die vertraglich definierten </w:t>
      </w:r>
      <w:r w:rsidR="00C566AD" w:rsidRPr="00B30ABE">
        <w:rPr>
          <w:rFonts w:cs="Verdana"/>
          <w:color w:val="auto"/>
          <w:sz w:val="20"/>
          <w:szCs w:val="20"/>
        </w:rPr>
        <w:t xml:space="preserve">Betriebsvorgänge </w:t>
      </w:r>
      <w:r w:rsidR="00A803BA">
        <w:rPr>
          <w:rFonts w:cs="Verdana"/>
          <w:color w:val="auto"/>
          <w:sz w:val="20"/>
          <w:szCs w:val="20"/>
        </w:rPr>
        <w:t>durchführen zu können</w:t>
      </w:r>
      <w:r w:rsidR="00B44DA4">
        <w:rPr>
          <w:rFonts w:cs="Verdana"/>
          <w:color w:val="auto"/>
          <w:sz w:val="20"/>
          <w:szCs w:val="20"/>
        </w:rPr>
        <w:t>.</w:t>
      </w:r>
    </w:p>
    <w:p w14:paraId="78921F38" w14:textId="5023A922" w:rsidR="000F246D" w:rsidRDefault="00574726" w:rsidP="00580432">
      <w:pPr>
        <w:spacing w:line="360" w:lineRule="auto"/>
        <w:ind w:left="3540" w:hanging="2835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Gas-</w:t>
      </w:r>
      <w:r w:rsidR="00A341F6">
        <w:rPr>
          <w:rFonts w:cs="Verdana"/>
          <w:color w:val="auto"/>
          <w:sz w:val="20"/>
          <w:szCs w:val="20"/>
        </w:rPr>
        <w:t xml:space="preserve">Entnahmeleistung: </w:t>
      </w:r>
      <w:r w:rsidR="00A341F6">
        <w:rPr>
          <w:rFonts w:cs="Verdana"/>
          <w:color w:val="auto"/>
          <w:sz w:val="20"/>
          <w:szCs w:val="20"/>
        </w:rPr>
        <w:tab/>
        <w:t xml:space="preserve">maximal </w:t>
      </w:r>
      <w:r w:rsidR="004E30B3" w:rsidRPr="00A04465">
        <w:rPr>
          <w:rFonts w:cs="Verdana"/>
          <w:color w:val="auto"/>
          <w:sz w:val="20"/>
          <w:szCs w:val="20"/>
          <w:highlight w:val="yellow"/>
        </w:rPr>
        <w:t>______________</w:t>
      </w:r>
      <w:r w:rsidR="00A341F6" w:rsidRPr="00580432">
        <w:rPr>
          <w:rFonts w:cs="Verdana"/>
          <w:color w:val="auto"/>
          <w:sz w:val="20"/>
          <w:szCs w:val="20"/>
        </w:rPr>
        <w:t xml:space="preserve"> MW</w:t>
      </w:r>
      <w:r w:rsidRPr="00580432">
        <w:rPr>
          <w:rFonts w:cs="Verdana"/>
          <w:color w:val="auto"/>
          <w:sz w:val="20"/>
          <w:szCs w:val="20"/>
        </w:rPr>
        <w:t>h/</w:t>
      </w:r>
      <w:proofErr w:type="spellStart"/>
      <w:r w:rsidRPr="00580432">
        <w:rPr>
          <w:rFonts w:cs="Verdana"/>
          <w:color w:val="auto"/>
          <w:sz w:val="20"/>
          <w:szCs w:val="20"/>
        </w:rPr>
        <w:t>h</w:t>
      </w:r>
      <w:r w:rsidR="00A341F6" w:rsidRPr="00580432">
        <w:rPr>
          <w:rFonts w:cs="Verdana"/>
          <w:color w:val="auto"/>
          <w:sz w:val="20"/>
          <w:szCs w:val="20"/>
          <w:vertAlign w:val="subscript"/>
        </w:rPr>
        <w:t>Ho</w:t>
      </w:r>
      <w:proofErr w:type="spellEnd"/>
      <w:r w:rsidR="00A341F6">
        <w:rPr>
          <w:rFonts w:cs="Verdana"/>
          <w:color w:val="auto"/>
          <w:sz w:val="20"/>
          <w:szCs w:val="20"/>
        </w:rPr>
        <w:t>, im maximalen Lastpunkt (siehe ÜNB-Angabe)</w:t>
      </w:r>
    </w:p>
    <w:p w14:paraId="18C4B0D7" w14:textId="77777777" w:rsidR="000F246D" w:rsidRDefault="000F246D">
      <w:pPr>
        <w:spacing w:line="360" w:lineRule="auto"/>
        <w:rPr>
          <w:rFonts w:cs="Verdana"/>
          <w:color w:val="auto"/>
          <w:sz w:val="20"/>
          <w:szCs w:val="20"/>
        </w:rPr>
      </w:pPr>
    </w:p>
    <w:p w14:paraId="4CC0E792" w14:textId="391F4968" w:rsidR="000F246D" w:rsidRDefault="00A341F6">
      <w:p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Seitens des </w:t>
      </w:r>
      <w:r>
        <w:rPr>
          <w:rFonts w:cs="Verdana"/>
          <w:b/>
          <w:color w:val="auto"/>
          <w:sz w:val="20"/>
          <w:szCs w:val="20"/>
        </w:rPr>
        <w:t>Gasnetzbetreibers</w:t>
      </w:r>
      <w:r>
        <w:rPr>
          <w:rFonts w:cs="Verdana"/>
          <w:color w:val="auto"/>
          <w:sz w:val="20"/>
          <w:szCs w:val="20"/>
        </w:rPr>
        <w:t xml:space="preserve"> unterlieg</w:t>
      </w:r>
      <w:r w:rsidR="00863F02">
        <w:rPr>
          <w:rFonts w:cs="Verdana"/>
          <w:color w:val="auto"/>
          <w:sz w:val="20"/>
          <w:szCs w:val="20"/>
        </w:rPr>
        <w:t>t</w:t>
      </w:r>
      <w:r>
        <w:rPr>
          <w:rFonts w:cs="Verdana"/>
          <w:color w:val="auto"/>
          <w:sz w:val="20"/>
          <w:szCs w:val="20"/>
        </w:rPr>
        <w:t xml:space="preserve"> d</w:t>
      </w:r>
      <w:r w:rsidR="00863F02">
        <w:rPr>
          <w:rFonts w:cs="Verdana"/>
          <w:color w:val="auto"/>
          <w:sz w:val="20"/>
          <w:szCs w:val="20"/>
        </w:rPr>
        <w:t>ie</w:t>
      </w:r>
      <w:r>
        <w:rPr>
          <w:rFonts w:cs="Verdana"/>
          <w:color w:val="auto"/>
          <w:sz w:val="20"/>
          <w:szCs w:val="20"/>
        </w:rPr>
        <w:t xml:space="preserve"> vorliegende </w:t>
      </w:r>
      <w:r w:rsidR="00AB1F30">
        <w:rPr>
          <w:rFonts w:cs="Verdana"/>
          <w:color w:val="auto"/>
          <w:sz w:val="20"/>
          <w:szCs w:val="20"/>
        </w:rPr>
        <w:t xml:space="preserve">Bescheinigung </w:t>
      </w:r>
      <w:r>
        <w:rPr>
          <w:rFonts w:cs="Verdana"/>
          <w:color w:val="auto"/>
          <w:sz w:val="20"/>
          <w:szCs w:val="20"/>
        </w:rPr>
        <w:t>folgende</w:t>
      </w:r>
      <w:r w:rsidR="00863F02">
        <w:rPr>
          <w:rFonts w:cs="Verdana"/>
          <w:color w:val="auto"/>
          <w:sz w:val="20"/>
          <w:szCs w:val="20"/>
        </w:rPr>
        <w:t>n</w:t>
      </w:r>
      <w:r>
        <w:rPr>
          <w:rFonts w:cs="Verdana"/>
          <w:color w:val="auto"/>
          <w:sz w:val="20"/>
          <w:szCs w:val="20"/>
        </w:rPr>
        <w:t xml:space="preserve"> Prämissen:</w:t>
      </w:r>
    </w:p>
    <w:p w14:paraId="1F80A01C" w14:textId="4CA27CEE" w:rsidR="000F246D" w:rsidRDefault="00A341F6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Die Ursache der großflächigen Störung des Elektrizitätsversorgungssystems ist nicht in einer </w:t>
      </w:r>
      <w:r w:rsidR="007D123C">
        <w:rPr>
          <w:rFonts w:cs="Verdana"/>
          <w:color w:val="auto"/>
          <w:sz w:val="20"/>
          <w:szCs w:val="20"/>
        </w:rPr>
        <w:t xml:space="preserve">nationalen </w:t>
      </w:r>
      <w:r>
        <w:rPr>
          <w:rFonts w:cs="Verdana"/>
          <w:color w:val="auto"/>
          <w:sz w:val="20"/>
          <w:szCs w:val="20"/>
        </w:rPr>
        <w:t>Gasmangellage begründet</w:t>
      </w:r>
      <w:r w:rsidR="00863F02">
        <w:rPr>
          <w:rFonts w:cs="Verdana"/>
          <w:color w:val="auto"/>
          <w:sz w:val="20"/>
          <w:szCs w:val="20"/>
        </w:rPr>
        <w:t>.</w:t>
      </w:r>
    </w:p>
    <w:p w14:paraId="11B97278" w14:textId="04503C62" w:rsidR="00F601D8" w:rsidRDefault="001038B2" w:rsidP="00F601D8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Die </w:t>
      </w:r>
      <w:r w:rsidR="00F601D8">
        <w:rPr>
          <w:rFonts w:cs="Verdana"/>
          <w:color w:val="auto"/>
          <w:sz w:val="20"/>
          <w:szCs w:val="20"/>
        </w:rPr>
        <w:t xml:space="preserve">Notstromversorgung </w:t>
      </w:r>
      <w:r w:rsidR="004F7DC8">
        <w:rPr>
          <w:rFonts w:cs="Verdana"/>
          <w:color w:val="auto"/>
          <w:sz w:val="20"/>
          <w:szCs w:val="20"/>
        </w:rPr>
        <w:t xml:space="preserve">der </w:t>
      </w:r>
      <w:r w:rsidR="00C81758">
        <w:rPr>
          <w:rFonts w:cs="Verdana"/>
          <w:color w:val="auto"/>
          <w:sz w:val="20"/>
          <w:szCs w:val="20"/>
        </w:rPr>
        <w:t xml:space="preserve">gastechnischen </w:t>
      </w:r>
      <w:r w:rsidR="00F601D8">
        <w:rPr>
          <w:rFonts w:cs="Verdana"/>
          <w:color w:val="auto"/>
          <w:sz w:val="20"/>
          <w:szCs w:val="20"/>
        </w:rPr>
        <w:t xml:space="preserve">Anlagen </w:t>
      </w:r>
      <w:r>
        <w:rPr>
          <w:rFonts w:cs="Verdana"/>
          <w:color w:val="auto"/>
          <w:sz w:val="20"/>
          <w:szCs w:val="20"/>
        </w:rPr>
        <w:t xml:space="preserve">im Verantwortungsbereich </w:t>
      </w:r>
      <w:r w:rsidR="009745CC">
        <w:rPr>
          <w:rFonts w:cs="Verdana"/>
          <w:color w:val="auto"/>
          <w:sz w:val="20"/>
          <w:szCs w:val="20"/>
        </w:rPr>
        <w:t>des Kraftwerks</w:t>
      </w:r>
      <w:r w:rsidR="004F7DC8">
        <w:rPr>
          <w:rFonts w:cs="Verdana"/>
          <w:color w:val="auto"/>
          <w:sz w:val="20"/>
          <w:szCs w:val="20"/>
        </w:rPr>
        <w:t>-</w:t>
      </w:r>
      <w:r w:rsidR="009745CC">
        <w:rPr>
          <w:rFonts w:cs="Verdana"/>
          <w:color w:val="auto"/>
          <w:sz w:val="20"/>
          <w:szCs w:val="20"/>
        </w:rPr>
        <w:t xml:space="preserve">betreibers </w:t>
      </w:r>
      <w:r w:rsidR="00513427">
        <w:rPr>
          <w:rFonts w:cs="Verdana"/>
          <w:color w:val="auto"/>
          <w:sz w:val="20"/>
          <w:szCs w:val="20"/>
        </w:rPr>
        <w:t>wird</w:t>
      </w:r>
      <w:r w:rsidR="00F528F4">
        <w:rPr>
          <w:rFonts w:cs="Verdana"/>
          <w:color w:val="auto"/>
          <w:sz w:val="20"/>
          <w:szCs w:val="20"/>
        </w:rPr>
        <w:t xml:space="preserve"> </w:t>
      </w:r>
      <w:r w:rsidR="00F601D8">
        <w:rPr>
          <w:rFonts w:cs="Verdana"/>
          <w:color w:val="auto"/>
          <w:sz w:val="20"/>
          <w:szCs w:val="20"/>
        </w:rPr>
        <w:t xml:space="preserve">für </w:t>
      </w:r>
      <w:r w:rsidR="0007442D">
        <w:rPr>
          <w:rFonts w:cs="Verdana"/>
          <w:color w:val="auto"/>
          <w:sz w:val="20"/>
          <w:szCs w:val="20"/>
        </w:rPr>
        <w:t xml:space="preserve">einen </w:t>
      </w:r>
      <w:r w:rsidR="00D02BAA">
        <w:rPr>
          <w:rFonts w:cs="Verdana"/>
          <w:color w:val="auto"/>
          <w:sz w:val="20"/>
          <w:szCs w:val="20"/>
        </w:rPr>
        <w:t>Z</w:t>
      </w:r>
      <w:r w:rsidR="00F601D8">
        <w:rPr>
          <w:rFonts w:cs="Verdana"/>
          <w:color w:val="auto"/>
          <w:sz w:val="20"/>
          <w:szCs w:val="20"/>
        </w:rPr>
        <w:t xml:space="preserve">eitraum </w:t>
      </w:r>
      <w:r w:rsidR="0007442D" w:rsidRPr="0007442D">
        <w:rPr>
          <w:rFonts w:cs="Verdana"/>
          <w:color w:val="auto"/>
          <w:sz w:val="20"/>
          <w:szCs w:val="20"/>
        </w:rPr>
        <w:t xml:space="preserve">von 72 Stunden nach Störungseintritt </w:t>
      </w:r>
      <w:r w:rsidR="00F528F4">
        <w:rPr>
          <w:rFonts w:cs="Verdana"/>
          <w:color w:val="auto"/>
          <w:sz w:val="20"/>
          <w:szCs w:val="20"/>
        </w:rPr>
        <w:t>sichergestellt.</w:t>
      </w:r>
    </w:p>
    <w:p w14:paraId="248B245F" w14:textId="4B3935E9" w:rsidR="000F246D" w:rsidRDefault="00A341F6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Die Beurteilung wird auf Basis der </w:t>
      </w:r>
      <w:r w:rsidR="007313C1">
        <w:rPr>
          <w:rFonts w:cs="Verdana"/>
          <w:color w:val="auto"/>
          <w:sz w:val="20"/>
          <w:szCs w:val="20"/>
        </w:rPr>
        <w:t xml:space="preserve">zum Zeitpunkt der Bescheinigung </w:t>
      </w:r>
      <w:r w:rsidR="008F7982">
        <w:rPr>
          <w:rFonts w:cs="Verdana"/>
          <w:color w:val="auto"/>
          <w:sz w:val="20"/>
          <w:szCs w:val="20"/>
        </w:rPr>
        <w:t xml:space="preserve"> gültigen</w:t>
      </w:r>
      <w:r>
        <w:rPr>
          <w:rFonts w:cs="Verdana"/>
          <w:color w:val="auto"/>
          <w:sz w:val="20"/>
          <w:szCs w:val="20"/>
        </w:rPr>
        <w:t xml:space="preserve"> Netzentwicklungspläne CH4 und H2 durchgeführt</w:t>
      </w:r>
      <w:r w:rsidR="008F7982">
        <w:rPr>
          <w:rFonts w:cs="Verdana"/>
          <w:color w:val="auto"/>
          <w:sz w:val="20"/>
          <w:szCs w:val="20"/>
        </w:rPr>
        <w:t xml:space="preserve"> </w:t>
      </w:r>
    </w:p>
    <w:p w14:paraId="45635324" w14:textId="0A9B8200" w:rsidR="00863F02" w:rsidRPr="00863F02" w:rsidRDefault="00A341F6" w:rsidP="00863F02">
      <w:pPr>
        <w:pStyle w:val="Listenabsatz"/>
        <w:numPr>
          <w:ilvl w:val="0"/>
          <w:numId w:val="2"/>
        </w:numPr>
        <w:spacing w:line="360" w:lineRule="auto"/>
      </w:pPr>
      <w:r>
        <w:rPr>
          <w:rFonts w:cs="Verdana"/>
          <w:color w:val="auto"/>
          <w:sz w:val="20"/>
          <w:szCs w:val="20"/>
        </w:rPr>
        <w:t xml:space="preserve">Mögliche zukünftige Umstellungen von CH4-Leitungen auf H2 </w:t>
      </w:r>
      <w:r w:rsidR="00D40D92">
        <w:rPr>
          <w:rFonts w:cs="Verdana"/>
          <w:color w:val="auto"/>
          <w:sz w:val="20"/>
          <w:szCs w:val="20"/>
        </w:rPr>
        <w:t xml:space="preserve">bis zum Ende des </w:t>
      </w:r>
      <w:r>
        <w:rPr>
          <w:rFonts w:cs="Verdana"/>
          <w:color w:val="auto"/>
          <w:sz w:val="20"/>
          <w:szCs w:val="20"/>
        </w:rPr>
        <w:t>Erbringungszeitraum</w:t>
      </w:r>
      <w:r w:rsidR="00D40D92">
        <w:rPr>
          <w:rFonts w:cs="Verdana"/>
          <w:color w:val="auto"/>
          <w:sz w:val="20"/>
          <w:szCs w:val="20"/>
        </w:rPr>
        <w:t>s</w:t>
      </w:r>
      <w:r>
        <w:rPr>
          <w:rFonts w:cs="Verdana"/>
          <w:color w:val="auto"/>
          <w:sz w:val="20"/>
          <w:szCs w:val="20"/>
        </w:rPr>
        <w:t xml:space="preserve"> der Systemdienstleistung Schwarzstartfähigkeit richten sich nach den einschlägigen rechtlichen Regelungen</w:t>
      </w:r>
      <w:r w:rsidR="00863F02">
        <w:rPr>
          <w:rFonts w:cs="Verdana"/>
          <w:color w:val="auto"/>
          <w:sz w:val="20"/>
          <w:szCs w:val="20"/>
        </w:rPr>
        <w:t>.</w:t>
      </w:r>
      <w:r w:rsidR="00863F02" w:rsidRPr="00863F02">
        <w:rPr>
          <w:rFonts w:cs="Verdana"/>
          <w:color w:val="auto"/>
          <w:sz w:val="20"/>
          <w:szCs w:val="20"/>
        </w:rPr>
        <w:t xml:space="preserve"> </w:t>
      </w:r>
    </w:p>
    <w:p w14:paraId="67451552" w14:textId="5E343A11" w:rsidR="00793866" w:rsidRPr="00F909F7" w:rsidRDefault="00863F02" w:rsidP="00863F02">
      <w:pPr>
        <w:pStyle w:val="Listenabsatz"/>
        <w:numPr>
          <w:ilvl w:val="0"/>
          <w:numId w:val="2"/>
        </w:numPr>
        <w:spacing w:line="360" w:lineRule="auto"/>
      </w:pPr>
      <w:r w:rsidRPr="007A55B8">
        <w:rPr>
          <w:rFonts w:cs="Verdana"/>
          <w:color w:val="auto"/>
          <w:sz w:val="20"/>
          <w:szCs w:val="20"/>
        </w:rPr>
        <w:t xml:space="preserve">Der Gasnetzbetreiber selbst übernimmt unter dieser Bescheinigung keine rechtliche Verpflichtung </w:t>
      </w:r>
      <w:r w:rsidR="00B14334">
        <w:rPr>
          <w:rFonts w:cs="Verdana"/>
          <w:color w:val="auto"/>
          <w:sz w:val="20"/>
          <w:szCs w:val="20"/>
        </w:rPr>
        <w:t xml:space="preserve">als Lieferant </w:t>
      </w:r>
      <w:r w:rsidRPr="007A55B8">
        <w:rPr>
          <w:rFonts w:cs="Verdana"/>
          <w:color w:val="auto"/>
          <w:sz w:val="20"/>
          <w:szCs w:val="20"/>
        </w:rPr>
        <w:t xml:space="preserve">von Gas an der Entnahmestelle des Kraftwerks. </w:t>
      </w:r>
    </w:p>
    <w:p w14:paraId="2E355FE6" w14:textId="7F634B4F" w:rsidR="00793866" w:rsidRPr="00F909F7" w:rsidRDefault="007A67A5" w:rsidP="00863F02">
      <w:pPr>
        <w:pStyle w:val="Listenabsatz"/>
        <w:numPr>
          <w:ilvl w:val="0"/>
          <w:numId w:val="2"/>
        </w:numPr>
        <w:spacing w:line="360" w:lineRule="auto"/>
      </w:pPr>
      <w:r>
        <w:rPr>
          <w:rFonts w:cs="Verdana"/>
          <w:color w:val="auto"/>
          <w:sz w:val="20"/>
          <w:szCs w:val="20"/>
        </w:rPr>
        <w:t xml:space="preserve">Zur Sicherstellung der </w:t>
      </w:r>
      <w:r w:rsidR="0068777E">
        <w:rPr>
          <w:rFonts w:cs="Verdana"/>
          <w:color w:val="auto"/>
          <w:sz w:val="20"/>
          <w:szCs w:val="20"/>
        </w:rPr>
        <w:t xml:space="preserve">vertragsgemäßen Allokation der Mengen und Kapazitäten </w:t>
      </w:r>
      <w:r w:rsidR="000372AA">
        <w:rPr>
          <w:rFonts w:cs="Verdana"/>
          <w:color w:val="auto"/>
          <w:sz w:val="20"/>
          <w:szCs w:val="20"/>
        </w:rPr>
        <w:t>a</w:t>
      </w:r>
      <w:r w:rsidR="00793866">
        <w:rPr>
          <w:rFonts w:cs="Verdana"/>
          <w:color w:val="auto"/>
          <w:sz w:val="20"/>
          <w:szCs w:val="20"/>
        </w:rPr>
        <w:t xml:space="preserve">m Netzpunkt liegt eine </w:t>
      </w:r>
      <w:r w:rsidR="002D3EB2">
        <w:rPr>
          <w:rFonts w:cs="Verdana"/>
          <w:color w:val="auto"/>
          <w:sz w:val="20"/>
          <w:szCs w:val="20"/>
        </w:rPr>
        <w:t>Exit-</w:t>
      </w:r>
      <w:r w:rsidR="00793866">
        <w:rPr>
          <w:rFonts w:cs="Verdana"/>
          <w:color w:val="auto"/>
          <w:sz w:val="20"/>
          <w:szCs w:val="20"/>
        </w:rPr>
        <w:t xml:space="preserve">Kapazitätsbuchung mit Einbringung in einen Bilanzkreis </w:t>
      </w:r>
      <w:r w:rsidR="00AD0A19" w:rsidRPr="007A55B8">
        <w:rPr>
          <w:rFonts w:cs="Verdana"/>
          <w:color w:val="auto"/>
          <w:sz w:val="20"/>
          <w:szCs w:val="20"/>
        </w:rPr>
        <w:t xml:space="preserve">gemäß den regulatorischen </w:t>
      </w:r>
      <w:r w:rsidR="00AD0A19">
        <w:rPr>
          <w:rFonts w:cs="Verdana"/>
          <w:color w:val="auto"/>
          <w:sz w:val="20"/>
          <w:szCs w:val="20"/>
        </w:rPr>
        <w:t xml:space="preserve">und vertraglichen </w:t>
      </w:r>
      <w:r w:rsidR="00AD0A19" w:rsidRPr="007A55B8">
        <w:rPr>
          <w:rFonts w:cs="Verdana"/>
          <w:color w:val="auto"/>
          <w:sz w:val="20"/>
          <w:szCs w:val="20"/>
        </w:rPr>
        <w:t>Rahmenbedingungen</w:t>
      </w:r>
      <w:r w:rsidR="00AD0A19">
        <w:rPr>
          <w:rFonts w:cs="Verdana"/>
          <w:color w:val="auto"/>
          <w:sz w:val="20"/>
          <w:szCs w:val="20"/>
        </w:rPr>
        <w:t xml:space="preserve"> vor</w:t>
      </w:r>
      <w:r w:rsidR="00793866">
        <w:rPr>
          <w:rFonts w:cs="Verdana"/>
          <w:color w:val="auto"/>
          <w:sz w:val="20"/>
          <w:szCs w:val="20"/>
        </w:rPr>
        <w:t>.</w:t>
      </w:r>
    </w:p>
    <w:p w14:paraId="1CDB68B5" w14:textId="0DF1AA29" w:rsidR="00863F02" w:rsidRPr="004E73FA" w:rsidRDefault="00F97E09" w:rsidP="00863F02">
      <w:pPr>
        <w:pStyle w:val="Listenabsatz"/>
        <w:numPr>
          <w:ilvl w:val="0"/>
          <w:numId w:val="2"/>
        </w:numPr>
        <w:spacing w:line="360" w:lineRule="auto"/>
      </w:pPr>
      <w:r>
        <w:rPr>
          <w:rFonts w:cs="Verdana"/>
          <w:color w:val="auto"/>
          <w:sz w:val="20"/>
          <w:szCs w:val="20"/>
        </w:rPr>
        <w:lastRenderedPageBreak/>
        <w:t>Der Gasnetzbetreiber</w:t>
      </w:r>
      <w:r w:rsidR="00863F02" w:rsidRPr="007A55B8">
        <w:rPr>
          <w:rFonts w:cs="Verdana"/>
          <w:color w:val="auto"/>
          <w:sz w:val="20"/>
          <w:szCs w:val="20"/>
        </w:rPr>
        <w:t xml:space="preserve"> wird nach Maßgabe dieser Bescheinigung </w:t>
      </w:r>
      <w:r w:rsidR="00E81975">
        <w:rPr>
          <w:rFonts w:cs="Verdana"/>
          <w:color w:val="auto"/>
          <w:sz w:val="20"/>
          <w:szCs w:val="20"/>
        </w:rPr>
        <w:t xml:space="preserve">die Nutzung </w:t>
      </w:r>
      <w:r w:rsidR="00AD0A19">
        <w:rPr>
          <w:rFonts w:cs="Verdana"/>
          <w:color w:val="auto"/>
          <w:sz w:val="20"/>
          <w:szCs w:val="20"/>
        </w:rPr>
        <w:t>der Kapazität</w:t>
      </w:r>
      <w:r w:rsidR="00863F02" w:rsidRPr="007A55B8">
        <w:rPr>
          <w:rFonts w:cs="Verdana"/>
          <w:color w:val="auto"/>
          <w:sz w:val="20"/>
          <w:szCs w:val="20"/>
        </w:rPr>
        <w:t xml:space="preserve"> vorbehaltlich anderer rechtlicher Vorgaben und behördlicher Maßnahmen, insbesondere</w:t>
      </w:r>
      <w:r w:rsidR="00A202B9">
        <w:rPr>
          <w:rFonts w:cs="Verdana"/>
          <w:color w:val="auto"/>
          <w:sz w:val="20"/>
          <w:szCs w:val="20"/>
        </w:rPr>
        <w:t xml:space="preserve"> Verfügungen</w:t>
      </w:r>
      <w:r w:rsidR="00863F02" w:rsidRPr="007A55B8">
        <w:rPr>
          <w:rFonts w:cs="Verdana"/>
          <w:color w:val="auto"/>
          <w:sz w:val="20"/>
          <w:szCs w:val="20"/>
        </w:rPr>
        <w:t xml:space="preserve"> des Bundeslastverteilers, </w:t>
      </w:r>
      <w:r w:rsidR="00A97FEC">
        <w:rPr>
          <w:rFonts w:cs="Verdana"/>
          <w:color w:val="auto"/>
          <w:sz w:val="20"/>
          <w:szCs w:val="20"/>
        </w:rPr>
        <w:t>ermöglichen</w:t>
      </w:r>
      <w:r w:rsidR="00863F02">
        <w:rPr>
          <w:rFonts w:cs="Verdana"/>
          <w:color w:val="auto"/>
          <w:sz w:val="20"/>
          <w:szCs w:val="20"/>
        </w:rPr>
        <w:t>.</w:t>
      </w:r>
    </w:p>
    <w:p w14:paraId="284CAD37" w14:textId="20B87EBD" w:rsidR="00863F02" w:rsidRPr="0098048D" w:rsidRDefault="00863F02" w:rsidP="00863F02">
      <w:pPr>
        <w:pStyle w:val="Listenabsatz"/>
        <w:numPr>
          <w:ilvl w:val="0"/>
          <w:numId w:val="2"/>
        </w:numPr>
        <w:spacing w:line="360" w:lineRule="auto"/>
      </w:pPr>
      <w:r>
        <w:rPr>
          <w:rFonts w:cs="Verdana"/>
          <w:color w:val="auto"/>
          <w:sz w:val="20"/>
          <w:szCs w:val="20"/>
        </w:rPr>
        <w:t>Eine Haftung des Gasnetzbetreibers ist ausgeschlossen.</w:t>
      </w:r>
      <w:r w:rsidR="00A97FEC">
        <w:rPr>
          <w:rFonts w:cs="Verdana"/>
          <w:color w:val="auto"/>
          <w:sz w:val="20"/>
          <w:szCs w:val="20"/>
        </w:rPr>
        <w:t xml:space="preserve"> </w:t>
      </w:r>
    </w:p>
    <w:p w14:paraId="61587AFA" w14:textId="30822A08" w:rsidR="000F246D" w:rsidRDefault="00A341F6">
      <w:p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Der </w:t>
      </w:r>
      <w:r>
        <w:rPr>
          <w:rFonts w:cs="Verdana"/>
          <w:b/>
          <w:color w:val="auto"/>
          <w:sz w:val="20"/>
          <w:szCs w:val="20"/>
        </w:rPr>
        <w:t>Gasnetzbetreiber</w:t>
      </w:r>
      <w:r>
        <w:rPr>
          <w:rFonts w:cs="Verdana"/>
          <w:color w:val="auto"/>
          <w:sz w:val="20"/>
          <w:szCs w:val="20"/>
        </w:rPr>
        <w:t xml:space="preserve"> hat als Grundlage der vorliegenden </w:t>
      </w:r>
      <w:r w:rsidR="00AC0BB5">
        <w:rPr>
          <w:rFonts w:cs="Verdana"/>
          <w:color w:val="auto"/>
          <w:sz w:val="20"/>
          <w:szCs w:val="20"/>
        </w:rPr>
        <w:t xml:space="preserve">Bescheinigung </w:t>
      </w:r>
      <w:r>
        <w:rPr>
          <w:rFonts w:cs="Verdana"/>
          <w:color w:val="auto"/>
          <w:sz w:val="20"/>
          <w:szCs w:val="20"/>
        </w:rPr>
        <w:t xml:space="preserve">mindestens folgende operative Prüfkriterien </w:t>
      </w:r>
      <w:r w:rsidR="00715AA0">
        <w:rPr>
          <w:rFonts w:cs="Verdana"/>
          <w:color w:val="auto"/>
          <w:sz w:val="20"/>
          <w:szCs w:val="20"/>
        </w:rPr>
        <w:t xml:space="preserve">kumulativ </w:t>
      </w:r>
      <w:r>
        <w:rPr>
          <w:rFonts w:cs="Verdana"/>
          <w:color w:val="auto"/>
          <w:sz w:val="20"/>
          <w:szCs w:val="20"/>
        </w:rPr>
        <w:t>angewendet bzw. berücksichtigt:</w:t>
      </w:r>
    </w:p>
    <w:p w14:paraId="1A72A283" w14:textId="4D601CDB" w:rsidR="000F246D" w:rsidRDefault="00A341F6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verfügbarer Netzpuffer (geometrisches Volumen des angeschlossenen Netzes, verfügbares Druckspiel (</w:t>
      </w:r>
      <w:r>
        <w:rPr>
          <w:rFonts w:cs="Verdana"/>
          <w:color w:val="auto"/>
          <w:sz w:val="20"/>
          <w:szCs w:val="20"/>
          <w:lang w:val="en-US"/>
        </w:rPr>
        <w:t>Δ</w:t>
      </w:r>
      <w:r>
        <w:rPr>
          <w:rFonts w:cs="Verdana"/>
          <w:color w:val="auto"/>
          <w:sz w:val="20"/>
          <w:szCs w:val="20"/>
        </w:rPr>
        <w:t xml:space="preserve"> zwischen üblichem Betriebsdruck und Mindestdruck))</w:t>
      </w:r>
      <w:r w:rsidR="00684A9B">
        <w:rPr>
          <w:rFonts w:cs="Verdana"/>
          <w:color w:val="auto"/>
          <w:sz w:val="20"/>
          <w:szCs w:val="20"/>
        </w:rPr>
        <w:t xml:space="preserve"> oder im Netzbereich verfügbare schwarzfallfähige Einspeisemöglichkeit (z.B. Speicher, Produktion)</w:t>
      </w:r>
    </w:p>
    <w:p w14:paraId="3AD13F53" w14:textId="77777777" w:rsidR="000F246D" w:rsidRDefault="00A341F6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maximale Entnahmeleistung der Erzeugungsanlage und der vorgegebenen Zeitdauer (s.o.)</w:t>
      </w:r>
    </w:p>
    <w:p w14:paraId="087734CA" w14:textId="29F5B360" w:rsidR="000F246D" w:rsidRDefault="00684A9B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 xml:space="preserve">Notstromversorgung </w:t>
      </w:r>
      <w:r w:rsidR="00AD0A19">
        <w:rPr>
          <w:rFonts w:cs="Verdana"/>
          <w:color w:val="auto"/>
          <w:sz w:val="20"/>
          <w:szCs w:val="20"/>
        </w:rPr>
        <w:t>d</w:t>
      </w:r>
      <w:r>
        <w:rPr>
          <w:rFonts w:cs="Verdana"/>
          <w:color w:val="auto"/>
          <w:sz w:val="20"/>
          <w:szCs w:val="20"/>
        </w:rPr>
        <w:t>er</w:t>
      </w:r>
      <w:r w:rsidR="00AD0A19">
        <w:rPr>
          <w:rFonts w:cs="Verdana"/>
          <w:color w:val="auto"/>
          <w:sz w:val="20"/>
          <w:szCs w:val="20"/>
        </w:rPr>
        <w:t xml:space="preserve"> </w:t>
      </w:r>
      <w:r w:rsidR="00A341F6">
        <w:rPr>
          <w:rFonts w:cs="Verdana"/>
          <w:color w:val="auto"/>
          <w:sz w:val="20"/>
          <w:szCs w:val="20"/>
        </w:rPr>
        <w:t>dem Kraftwerk zugeordneten GDRM-Anlage</w:t>
      </w:r>
      <w:r w:rsidR="00AD0A19">
        <w:rPr>
          <w:rFonts w:cs="Verdana"/>
          <w:color w:val="auto"/>
          <w:sz w:val="20"/>
          <w:szCs w:val="20"/>
        </w:rPr>
        <w:t>n</w:t>
      </w:r>
      <w:r w:rsidR="00A74453">
        <w:rPr>
          <w:rFonts w:cs="Verdana"/>
          <w:color w:val="auto"/>
          <w:sz w:val="20"/>
          <w:szCs w:val="20"/>
        </w:rPr>
        <w:t xml:space="preserve"> im Verantwortungsbereich des Gasnetzbetreibers</w:t>
      </w:r>
      <w:r w:rsidR="00A341F6">
        <w:rPr>
          <w:rFonts w:cs="Verdana"/>
          <w:color w:val="auto"/>
          <w:sz w:val="20"/>
          <w:szCs w:val="20"/>
        </w:rPr>
        <w:t xml:space="preserve"> für </w:t>
      </w:r>
      <w:r w:rsidR="00747B71">
        <w:rPr>
          <w:rFonts w:cs="Verdana"/>
          <w:color w:val="auto"/>
          <w:sz w:val="20"/>
          <w:szCs w:val="20"/>
        </w:rPr>
        <w:t>ein</w:t>
      </w:r>
      <w:r w:rsidR="00A341F6">
        <w:rPr>
          <w:rFonts w:cs="Verdana"/>
          <w:color w:val="auto"/>
          <w:sz w:val="20"/>
          <w:szCs w:val="20"/>
        </w:rPr>
        <w:t>en Zeitraum von 72 Stunden</w:t>
      </w:r>
      <w:r w:rsidR="00747B71">
        <w:rPr>
          <w:rFonts w:cs="Verdana"/>
          <w:color w:val="auto"/>
          <w:sz w:val="20"/>
          <w:szCs w:val="20"/>
        </w:rPr>
        <w:t xml:space="preserve"> </w:t>
      </w:r>
      <w:r w:rsidR="00747B71" w:rsidRPr="0007442D">
        <w:rPr>
          <w:rFonts w:cs="Verdana"/>
          <w:color w:val="auto"/>
          <w:sz w:val="20"/>
          <w:szCs w:val="20"/>
        </w:rPr>
        <w:t>nach Störungseintritt</w:t>
      </w:r>
    </w:p>
    <w:p w14:paraId="6030D07E" w14:textId="5AAD3BEF" w:rsidR="000F246D" w:rsidRDefault="00A341F6">
      <w:pPr>
        <w:pStyle w:val="Listenabsatz"/>
        <w:numPr>
          <w:ilvl w:val="0"/>
          <w:numId w:val="2"/>
        </w:numPr>
        <w:spacing w:line="360" w:lineRule="auto"/>
        <w:rPr>
          <w:rFonts w:cs="Verdana"/>
          <w:color w:val="auto"/>
          <w:sz w:val="20"/>
          <w:szCs w:val="20"/>
        </w:rPr>
      </w:pPr>
      <w:r>
        <w:rPr>
          <w:rFonts w:cs="Verdana"/>
          <w:color w:val="auto"/>
          <w:sz w:val="20"/>
          <w:szCs w:val="20"/>
        </w:rPr>
        <w:t>Sicherheitsfaktoren zur Berücksichtigung weiterer Abnahmen i</w:t>
      </w:r>
      <w:r w:rsidR="00DF5FEF">
        <w:rPr>
          <w:rFonts w:cs="Verdana"/>
          <w:color w:val="auto"/>
          <w:sz w:val="20"/>
          <w:szCs w:val="20"/>
        </w:rPr>
        <w:t>m</w:t>
      </w:r>
      <w:r>
        <w:rPr>
          <w:rFonts w:cs="Verdana"/>
          <w:color w:val="auto"/>
          <w:sz w:val="20"/>
          <w:szCs w:val="20"/>
        </w:rPr>
        <w:t xml:space="preserve"> Fall einer großflächigen Störung des Elektrizitätsversorgungssystems in diesem Gasnetzbereich</w:t>
      </w:r>
    </w:p>
    <w:p w14:paraId="700221A5" w14:textId="77777777" w:rsidR="000F246D" w:rsidRDefault="000F246D">
      <w:pPr>
        <w:spacing w:line="360" w:lineRule="auto"/>
        <w:rPr>
          <w:rFonts w:cs="Verdana"/>
          <w:color w:val="auto"/>
          <w:sz w:val="20"/>
          <w:szCs w:val="20"/>
        </w:rPr>
      </w:pPr>
    </w:p>
    <w:p w14:paraId="7629396E" w14:textId="77777777" w:rsidR="00487C67" w:rsidRDefault="00487C67">
      <w:pPr>
        <w:spacing w:line="360" w:lineRule="auto"/>
        <w:rPr>
          <w:rFonts w:cs="Verdana"/>
          <w:color w:val="auto"/>
          <w:sz w:val="20"/>
          <w:szCs w:val="20"/>
        </w:rPr>
      </w:pPr>
    </w:p>
    <w:p w14:paraId="1CD1BA71" w14:textId="77777777" w:rsidR="000F246D" w:rsidRPr="00974567" w:rsidRDefault="00A341F6">
      <w:pPr>
        <w:spacing w:line="360" w:lineRule="auto"/>
        <w:rPr>
          <w:rFonts w:cs="Verdana"/>
          <w:color w:val="auto"/>
          <w:sz w:val="20"/>
          <w:szCs w:val="20"/>
          <w:lang w:val="en-US"/>
        </w:rPr>
      </w:pPr>
      <w:proofErr w:type="spellStart"/>
      <w:r w:rsidRPr="00974567">
        <w:rPr>
          <w:rFonts w:cs="Verdana"/>
          <w:color w:val="auto"/>
          <w:sz w:val="20"/>
          <w:szCs w:val="20"/>
          <w:lang w:val="en-US"/>
        </w:rPr>
        <w:t>Unterzeichnung</w:t>
      </w:r>
      <w:proofErr w:type="spellEnd"/>
      <w:r w:rsidRPr="00974567">
        <w:rPr>
          <w:rFonts w:cs="Verdana"/>
          <w:color w:val="auto"/>
          <w:sz w:val="20"/>
          <w:szCs w:val="20"/>
          <w:lang w:val="en-US"/>
        </w:rPr>
        <w:t>:</w:t>
      </w:r>
    </w:p>
    <w:p w14:paraId="400AA6F3" w14:textId="77777777" w:rsidR="00974567" w:rsidRPr="00974567" w:rsidRDefault="00974567" w:rsidP="00974567">
      <w:pPr>
        <w:spacing w:before="120" w:after="120"/>
        <w:rPr>
          <w:rFonts w:cs="Arial"/>
          <w:color w:val="000000"/>
          <w:sz w:val="20"/>
          <w:szCs w:val="20"/>
        </w:rPr>
      </w:pPr>
    </w:p>
    <w:p w14:paraId="73B394BC" w14:textId="6F88E334" w:rsidR="00974567" w:rsidRPr="00974567" w:rsidRDefault="00974567" w:rsidP="009745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  <w:r w:rsidRPr="00974567">
        <w:rPr>
          <w:rFonts w:cs="Arial"/>
          <w:color w:val="000000"/>
          <w:sz w:val="20"/>
          <w:szCs w:val="20"/>
        </w:rPr>
        <w:t>________________, den _________</w:t>
      </w:r>
      <w:r w:rsidR="00487C67">
        <w:rPr>
          <w:rFonts w:cs="Arial"/>
          <w:color w:val="000000"/>
          <w:sz w:val="20"/>
          <w:szCs w:val="20"/>
        </w:rPr>
        <w:t>____</w:t>
      </w:r>
    </w:p>
    <w:p w14:paraId="4B5DF60B" w14:textId="77777777" w:rsidR="00974567" w:rsidRPr="00974567" w:rsidRDefault="00974567" w:rsidP="009745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</w:p>
    <w:p w14:paraId="6EB4E6AD" w14:textId="77777777" w:rsidR="00974567" w:rsidRDefault="00974567" w:rsidP="009745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</w:p>
    <w:p w14:paraId="23566AA5" w14:textId="77777777" w:rsidR="00FA0EF2" w:rsidRPr="00974567" w:rsidRDefault="00FA0EF2" w:rsidP="009745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</w:p>
    <w:p w14:paraId="2D025D28" w14:textId="5B0A422E" w:rsidR="00974567" w:rsidRPr="00974567" w:rsidRDefault="00974567" w:rsidP="009745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  <w:r w:rsidRPr="00974567">
        <w:rPr>
          <w:rFonts w:cs="Arial"/>
          <w:color w:val="000000"/>
          <w:sz w:val="20"/>
          <w:szCs w:val="20"/>
        </w:rPr>
        <w:t>______________________________</w:t>
      </w:r>
      <w:r w:rsidR="00487C67">
        <w:rPr>
          <w:rFonts w:cs="Arial"/>
          <w:color w:val="000000"/>
          <w:sz w:val="20"/>
          <w:szCs w:val="20"/>
        </w:rPr>
        <w:t>___</w:t>
      </w:r>
    </w:p>
    <w:p w14:paraId="261F1F5F" w14:textId="5F6A7A7C" w:rsidR="00974567" w:rsidRPr="00487C67" w:rsidRDefault="00974567" w:rsidP="00487C67">
      <w:pPr>
        <w:tabs>
          <w:tab w:val="left" w:pos="4820"/>
        </w:tabs>
        <w:spacing w:before="120" w:after="120"/>
        <w:rPr>
          <w:rFonts w:cs="Arial"/>
          <w:color w:val="000000"/>
          <w:sz w:val="20"/>
          <w:szCs w:val="20"/>
        </w:rPr>
      </w:pPr>
      <w:r w:rsidRPr="00974567">
        <w:rPr>
          <w:rFonts w:cs="Arial"/>
          <w:color w:val="000000"/>
          <w:sz w:val="20"/>
          <w:szCs w:val="20"/>
        </w:rPr>
        <w:t>(</w:t>
      </w:r>
      <w:r w:rsidR="00487C67" w:rsidRPr="009A0B4A">
        <w:rPr>
          <w:rFonts w:cs="Arial"/>
          <w:color w:val="000000"/>
          <w:sz w:val="20"/>
          <w:szCs w:val="20"/>
          <w:highlight w:val="yellow"/>
        </w:rPr>
        <w:t>Gasnetzbetreiber</w:t>
      </w:r>
      <w:r w:rsidRPr="00974567">
        <w:rPr>
          <w:rFonts w:cs="Arial"/>
          <w:color w:val="000000"/>
          <w:sz w:val="20"/>
          <w:szCs w:val="20"/>
        </w:rPr>
        <w:t>)</w:t>
      </w:r>
    </w:p>
    <w:sectPr w:rsidR="00974567" w:rsidRPr="00487C67" w:rsidSect="00ED43AE">
      <w:headerReference w:type="default" r:id="rId7"/>
      <w:footerReference w:type="even" r:id="rId8"/>
      <w:headerReference w:type="first" r:id="rId9"/>
      <w:pgSz w:w="11906" w:h="16838" w:code="9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BA73" w14:textId="77777777" w:rsidR="00C712BB" w:rsidRDefault="00C712BB">
      <w:r>
        <w:separator/>
      </w:r>
    </w:p>
  </w:endnote>
  <w:endnote w:type="continuationSeparator" w:id="0">
    <w:p w14:paraId="3D1E4105" w14:textId="77777777" w:rsidR="00C712BB" w:rsidRDefault="00C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Italic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59AB" w14:textId="77777777" w:rsidR="000F246D" w:rsidRDefault="00A341F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33C12C" w14:textId="77777777" w:rsidR="000F246D" w:rsidRDefault="000F246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2203" w14:textId="77777777" w:rsidR="00C712BB" w:rsidRDefault="00C712BB">
      <w:r>
        <w:separator/>
      </w:r>
    </w:p>
  </w:footnote>
  <w:footnote w:type="continuationSeparator" w:id="0">
    <w:p w14:paraId="1ABB6DF1" w14:textId="77777777" w:rsidR="00C712BB" w:rsidRDefault="00C7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E98F" w14:textId="39E1B432" w:rsidR="000F246D" w:rsidRDefault="00FA0EF2" w:rsidP="00ED43AE"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B5EAF6" wp14:editId="4D71F5A0">
              <wp:simplePos x="0" y="0"/>
              <wp:positionH relativeFrom="margin">
                <wp:posOffset>1052602</wp:posOffset>
              </wp:positionH>
              <wp:positionV relativeFrom="paragraph">
                <wp:posOffset>329921</wp:posOffset>
              </wp:positionV>
              <wp:extent cx="5029200" cy="342900"/>
              <wp:effectExtent l="0" t="0" r="0" b="0"/>
              <wp:wrapTight wrapText="bothSides">
                <wp:wrapPolygon edited="0">
                  <wp:start x="0" y="0"/>
                  <wp:lineTo x="0" y="20400"/>
                  <wp:lineTo x="21518" y="20400"/>
                  <wp:lineTo x="21518" y="0"/>
                  <wp:lineTo x="0" y="0"/>
                </wp:wrapPolygon>
              </wp:wrapTight>
              <wp:docPr id="1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41951" w14:textId="6149E7BD" w:rsidR="000F246D" w:rsidRDefault="00A341F6" w:rsidP="00FA0EF2">
                          <w:pPr>
                            <w:pStyle w:val="Kopfzeile"/>
                            <w:spacing w:before="60"/>
                            <w:jc w:val="right"/>
                            <w:rPr>
                              <w:i/>
                              <w:color w:val="7F7F7F"/>
                              <w:sz w:val="20"/>
                            </w:rPr>
                          </w:pPr>
                          <w:r>
                            <w:rPr>
                              <w:i/>
                              <w:color w:val="7F7F7F"/>
                              <w:sz w:val="20"/>
                            </w:rPr>
                            <w:t xml:space="preserve">Seite 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instrText xml:space="preserve">PAGE  </w:instrTex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i/>
                              <w:noProof/>
                              <w:color w:val="7F7F7F"/>
                              <w:sz w:val="20"/>
                            </w:rPr>
                            <w:t>2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t xml:space="preserve"> von 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i/>
                              <w:noProof/>
                              <w:color w:val="7F7F7F"/>
                              <w:sz w:val="20"/>
                            </w:rPr>
                            <w:t>2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5EAF6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left:0;text-align:left;margin-left:82.9pt;margin-top:26pt;width:39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" filled="f" stroked="f">
              <v:textbox inset="0,0,0,0">
                <w:txbxContent>
                  <w:p w14:paraId="57A41951" w14:textId="6149E7BD" w:rsidR="000F246D" w:rsidRDefault="00A341F6" w:rsidP="00FA0EF2">
                    <w:pPr>
                      <w:pStyle w:val="Kopfzeile"/>
                      <w:spacing w:before="60"/>
                      <w:jc w:val="right"/>
                      <w:rPr>
                        <w:i/>
                        <w:color w:val="7F7F7F"/>
                        <w:sz w:val="20"/>
                      </w:rPr>
                    </w:pPr>
                    <w:r>
                      <w:rPr>
                        <w:i/>
                        <w:color w:val="7F7F7F"/>
                        <w:sz w:val="20"/>
                      </w:rPr>
                      <w:t xml:space="preserve">Seite 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instrText xml:space="preserve">PAGE  </w:instrTex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separate"/>
                    </w:r>
                    <w:r>
                      <w:rPr>
                        <w:rStyle w:val="Seitenzahl"/>
                        <w:i/>
                        <w:noProof/>
                        <w:color w:val="7F7F7F"/>
                        <w:sz w:val="20"/>
                      </w:rPr>
                      <w:t>2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end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t xml:space="preserve"> von 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separate"/>
                    </w:r>
                    <w:r>
                      <w:rPr>
                        <w:rStyle w:val="Seitenzahl"/>
                        <w:i/>
                        <w:noProof/>
                        <w:color w:val="7F7F7F"/>
                        <w:sz w:val="20"/>
                      </w:rPr>
                      <w:t>2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end"/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8415E0" wp14:editId="296B5728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179705" cy="0"/>
              <wp:effectExtent l="9525" t="6985" r="10795" b="12065"/>
              <wp:wrapNone/>
              <wp:docPr id="12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A2F08" id="Line 4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44.3pt" to="14.1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JU6OWveAAAACQEAAA8AAABkcnMvZG93bnJldi54&#10;bWxMj8FOwzAQRO9I/IO1SFwQdSgoSkOcClXkwAEhSltxdOIliYjXqe224e9ZDgiOOzOafVMsJzuI&#10;I/rQO1JwM0tAIDXO9NQq2LxV1xmIEDUZPThCBV8YYFmenxU6N+5Er3hcx1ZwCYVcK+hiHHMpQ9Oh&#10;1WHmRiT2Ppy3OvLpW2m8PnG5HeQ8SVJpdU/8odMjrjpsPtcHq8Cv9vXj5unlfSsX9vlqV6V31WKv&#10;1OXF9HAPIuIU/8Lwg8/oUDJT7Q5kghgU8JDIapJlKQj259ktiPpXkWUh/y8ovwE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VOjlr3gAAAAkBAAAPAAAAAAAAAAAAAAAAABAEAABkcnMv&#10;ZG93bnJldi54bWxQSwUGAAAAAAQABADzAAAAGwUAAAAA&#10;" strokecolor="gray" strokeweight=".5pt">
              <v:shadow opacity="22938f" offset="0"/>
              <w10:wrap anchorx="page" anchory="page"/>
            </v:lin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5D63E56" wp14:editId="7722346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Tight wrapText="bothSides">
                <wp:wrapPolygon edited="0">
                  <wp:start x="-305" y="-2147483648"/>
                  <wp:lineTo x="0" y="-2147483648"/>
                  <wp:lineTo x="11067" y="-2147483648"/>
                  <wp:lineTo x="11067" y="-2147483648"/>
                  <wp:lineTo x="21295" y="-2147483648"/>
                  <wp:lineTo x="22211" y="-2147483648"/>
                  <wp:lineTo x="-305" y="-2147483648"/>
                </wp:wrapPolygon>
              </wp:wrapTight>
              <wp:docPr id="11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D26D6" id="Line 4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KDaXvzeAAAABwEAAA8AAABkcnMvZG93bnJldi54&#10;bWxMj0FLw0AQhe+C/2EZwYvYjbGUNGZTpJiDB5HWKh432TEJZmfT3W0b/70jCHqbN29475tiNdlB&#10;HNGH3pGCm1kCAqlxpqdWwe6lus5AhKjJ6MERKvjCAKvy/KzQuXEn2uBxG1vBIRRyraCLccylDE2H&#10;VoeZG5HY+3De6sjSt9J4feJwO8g0SRbS6p64odMjrjtsPrcHq8Cv9/XD7vH5/VUu7dPVW7WYV8u9&#10;UpcX0/0diIhT/DuGH3xGh5KZancgE8SggB+JCrJ5ygPbaXYLov5dyLKQ//nLbwA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g2l783gAAAAcBAAAPAAAAAAAAAAAAAAAAABAEAABkcnMv&#10;ZG93bnJldi54bWxQSwUGAAAAAAQABADzAAAAGwUAAAAA&#10;" strokecolor="gray" strokeweight=".5pt">
              <v:shadow opacity="22938f" offset="0"/>
              <w10:wrap type="tight" anchorx="page" anchory="page"/>
            </v:lin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7640E7A5" wp14:editId="3303A6F1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179705" cy="0"/>
              <wp:effectExtent l="9525" t="8255" r="10795" b="10795"/>
              <wp:wrapNone/>
              <wp:docPr id="10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83D80" id="Line 4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46.65pt" to="14.1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Ky1mwreAAAABwEAAA8AAABkcnMvZG93bnJldi54&#10;bWxMj0FLw0AQhe+C/2EZwYu0G9tSmphNkWIOHkRsq3jcZMckmJ1Nd7dt/PeOIOhpePOG977J16Pt&#10;xQl96BwpuJ0mIJBqZzpqFOx35WQFIkRNRveOUMEXBlgXlxe5zow70wuetrERHEIh0wraGIdMylC3&#10;aHWYugGJvQ/nrY4sfSON12cOt72cJclSWt0RN7R6wE2L9ef2aBX4zaF62D8+v7/K1D7dvJXLRZke&#10;lLq+Gu/vQEQc498x/OAzOhTMVLkjmSB6BfxIVLBI53MQbM9WPKvfhSxy+Z+/+AY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stZsK3gAAAAcBAAAPAAAAAAAAAAAAAAAAABAEAABkcnMv&#10;ZG93bnJldi54bWxQSwUGAAAAAAQABADzAAAAGwUAAAAA&#10;" strokecolor="gray" strokeweight=".5pt">
              <v:shadow opacity="22938f" offset="0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73A4" w14:textId="71529BB7" w:rsidR="000F246D" w:rsidRDefault="00FA0EF2" w:rsidP="00ED43AE">
    <w:pPr>
      <w:tabs>
        <w:tab w:val="left" w:pos="1360"/>
        <w:tab w:val="right" w:pos="6802"/>
      </w:tabs>
      <w:spacing w:before="240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314C14" wp14:editId="7A8B6A3A">
              <wp:simplePos x="0" y="0"/>
              <wp:positionH relativeFrom="margin">
                <wp:posOffset>3256306</wp:posOffset>
              </wp:positionH>
              <wp:positionV relativeFrom="paragraph">
                <wp:posOffset>265887</wp:posOffset>
              </wp:positionV>
              <wp:extent cx="29718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62" y="19800"/>
                  <wp:lineTo x="21462" y="0"/>
                  <wp:lineTo x="0" y="0"/>
                </wp:wrapPolygon>
              </wp:wrapTight>
              <wp:docPr id="9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741D4" w14:textId="5CE890A8" w:rsidR="000F246D" w:rsidRDefault="00A341F6" w:rsidP="00FA0EF2">
                          <w:pPr>
                            <w:pStyle w:val="Kopfzeile"/>
                            <w:spacing w:before="60"/>
                            <w:jc w:val="right"/>
                            <w:rPr>
                              <w:i/>
                              <w:color w:val="7F7F7F"/>
                              <w:sz w:val="20"/>
                            </w:rPr>
                          </w:pPr>
                          <w:r>
                            <w:rPr>
                              <w:i/>
                              <w:color w:val="7F7F7F"/>
                              <w:sz w:val="20"/>
                            </w:rPr>
                            <w:t xml:space="preserve">Seite 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instrText xml:space="preserve">PAGE  </w:instrTex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i/>
                              <w:noProof/>
                              <w:color w:val="7F7F7F"/>
                              <w:sz w:val="20"/>
                            </w:rPr>
                            <w:t>1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t xml:space="preserve"> von 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i/>
                              <w:noProof/>
                              <w:color w:val="7F7F7F"/>
                              <w:sz w:val="20"/>
                            </w:rPr>
                            <w:t>2</w:t>
                          </w:r>
                          <w:r>
                            <w:rPr>
                              <w:rStyle w:val="Seitenzahl"/>
                              <w:i/>
                              <w:color w:val="7F7F7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14C14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left:0;text-align:left;margin-left:256.4pt;margin-top:20.95pt;width:23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" filled="f" stroked="f">
              <v:textbox inset="0,0,0,0">
                <w:txbxContent>
                  <w:p w14:paraId="49B741D4" w14:textId="5CE890A8" w:rsidR="000F246D" w:rsidRDefault="00A341F6" w:rsidP="00FA0EF2">
                    <w:pPr>
                      <w:pStyle w:val="Kopfzeile"/>
                      <w:spacing w:before="60"/>
                      <w:jc w:val="right"/>
                      <w:rPr>
                        <w:i/>
                        <w:color w:val="7F7F7F"/>
                        <w:sz w:val="20"/>
                      </w:rPr>
                    </w:pPr>
                    <w:r>
                      <w:rPr>
                        <w:i/>
                        <w:color w:val="7F7F7F"/>
                        <w:sz w:val="20"/>
                      </w:rPr>
                      <w:t xml:space="preserve">Seite 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instrText xml:space="preserve">PAGE  </w:instrTex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separate"/>
                    </w:r>
                    <w:r>
                      <w:rPr>
                        <w:rStyle w:val="Seitenzahl"/>
                        <w:i/>
                        <w:noProof/>
                        <w:color w:val="7F7F7F"/>
                        <w:sz w:val="20"/>
                      </w:rPr>
                      <w:t>1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end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t xml:space="preserve"> von 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separate"/>
                    </w:r>
                    <w:r>
                      <w:rPr>
                        <w:rStyle w:val="Seitenzahl"/>
                        <w:i/>
                        <w:noProof/>
                        <w:color w:val="7F7F7F"/>
                        <w:sz w:val="20"/>
                      </w:rPr>
                      <w:t>2</w:t>
                    </w:r>
                    <w:r>
                      <w:rPr>
                        <w:rStyle w:val="Seitenzahl"/>
                        <w:i/>
                        <w:color w:val="7F7F7F"/>
                        <w:sz w:val="20"/>
                      </w:rPr>
                      <w:fldChar w:fldCharType="end"/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9602162" wp14:editId="669BF14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Tight wrapText="bothSides">
                <wp:wrapPolygon edited="0">
                  <wp:start x="-305" y="-2147483648"/>
                  <wp:lineTo x="0" y="-2147483648"/>
                  <wp:lineTo x="11067" y="-2147483648"/>
                  <wp:lineTo x="11067" y="-2147483648"/>
                  <wp:lineTo x="21295" y="-2147483648"/>
                  <wp:lineTo x="22211" y="-2147483648"/>
                  <wp:lineTo x="-305" y="-2147483648"/>
                </wp:wrapPolygon>
              </wp:wrapTight>
              <wp:docPr id="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892DF" id="Line 3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KDaXvzeAAAABwEAAA8AAABkcnMvZG93bnJldi54&#10;bWxMj0FLw0AQhe+C/2EZwYvYjbGUNGZTpJiDB5HWKh432TEJZmfT3W0b/70jCHqbN29475tiNdlB&#10;HNGH3pGCm1kCAqlxpqdWwe6lus5AhKjJ6MERKvjCAKvy/KzQuXEn2uBxG1vBIRRyraCLccylDE2H&#10;VoeZG5HY+3De6sjSt9J4feJwO8g0SRbS6p64odMjrjtsPrcHq8Cv9/XD7vH5/VUu7dPVW7WYV8u9&#10;UpcX0/0diIhT/DuGH3xGh5KZancgE8SggB+JCrJ5ygPbaXYLov5dyLKQ//nLbwA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g2l783gAAAAcBAAAPAAAAAAAAAAAAAAAAABAEAABkcnMv&#10;ZG93bnJldi54bWxQSwUGAAAAAAQABADzAAAAGwUAAAAA&#10;" strokecolor="gray" strokeweight=".5pt">
              <v:shadow opacity="22938f" offset="0"/>
              <w10:wrap type="tight" anchorx="page" anchory="page"/>
            </v:lin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2D401AC0" wp14:editId="0F4F10C5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179705" cy="0"/>
              <wp:effectExtent l="9525" t="8255" r="10795" b="10795"/>
              <wp:wrapNone/>
              <wp:docPr id="2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0E133" id="Line 3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46.65pt" to="14.1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Ky1mwreAAAABwEAAA8AAABkcnMvZG93bnJldi54&#10;bWxMj0FLw0AQhe+C/2EZwYu0G9tSmphNkWIOHkRsq3jcZMckmJ1Nd7dt/PeOIOhpePOG977J16Pt&#10;xQl96BwpuJ0mIJBqZzpqFOx35WQFIkRNRveOUMEXBlgXlxe5zow70wuetrERHEIh0wraGIdMylC3&#10;aHWYugGJvQ/nrY4sfSON12cOt72cJclSWt0RN7R6wE2L9ef2aBX4zaF62D8+v7/K1D7dvJXLRZke&#10;lLq+Gu/vQEQc498x/OAzOhTMVLkjmSB6BfxIVLBI53MQbM9WPKvfhSxy+Z+/+AY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stZsK3gAAAAcBAAAPAAAAAAAAAAAAAAAAABAEAABkcnMv&#10;ZG93bnJldi54bWxQSwUGAAAAAAQABADzAAAAGwUAAAAA&#10;" strokecolor="gray" strokeweight=".5pt">
              <v:shadow opacity="22938f" offset="0"/>
              <w10:wrap anchorx="page" anchory="page"/>
            </v:line>
          </w:pict>
        </mc:Fallback>
      </mc:AlternateContent>
    </w:r>
    <w:r w:rsidR="00A341F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74300F3" wp14:editId="10884AA3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179705" cy="0"/>
              <wp:effectExtent l="9525" t="6985" r="10795" b="12065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B8B0C" id="Line 3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44.3pt" to="14.1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" strokecolor="gray" strokeweight=".5pt">
              <v:shadow opacity="22938f" offset="0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CDE"/>
    <w:multiLevelType w:val="hybridMultilevel"/>
    <w:tmpl w:val="1D720F0A"/>
    <w:lvl w:ilvl="0" w:tplc="2230D32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110A6"/>
    <w:multiLevelType w:val="hybridMultilevel"/>
    <w:tmpl w:val="148E1286"/>
    <w:lvl w:ilvl="0" w:tplc="618E1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2354"/>
    <w:multiLevelType w:val="hybridMultilevel"/>
    <w:tmpl w:val="CCEE7F46"/>
    <w:lvl w:ilvl="0" w:tplc="FFC272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15655">
    <w:abstractNumId w:val="0"/>
  </w:num>
  <w:num w:numId="2" w16cid:durableId="1965185347">
    <w:abstractNumId w:val="1"/>
  </w:num>
  <w:num w:numId="3" w16cid:durableId="912665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>
      <o:colormru v:ext="edit" colors="#37414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6D"/>
    <w:rsid w:val="0003317B"/>
    <w:rsid w:val="000372AA"/>
    <w:rsid w:val="0005773D"/>
    <w:rsid w:val="00060F1F"/>
    <w:rsid w:val="0007442D"/>
    <w:rsid w:val="00096540"/>
    <w:rsid w:val="000A1216"/>
    <w:rsid w:val="000F246D"/>
    <w:rsid w:val="001038B2"/>
    <w:rsid w:val="001136C0"/>
    <w:rsid w:val="00130AE8"/>
    <w:rsid w:val="001412DC"/>
    <w:rsid w:val="00191A04"/>
    <w:rsid w:val="001C691A"/>
    <w:rsid w:val="001D6CFB"/>
    <w:rsid w:val="001E2609"/>
    <w:rsid w:val="001F6676"/>
    <w:rsid w:val="001F797E"/>
    <w:rsid w:val="002043A1"/>
    <w:rsid w:val="00245FF6"/>
    <w:rsid w:val="00256BC0"/>
    <w:rsid w:val="002B6CD8"/>
    <w:rsid w:val="002C084F"/>
    <w:rsid w:val="002D1628"/>
    <w:rsid w:val="002D3EB2"/>
    <w:rsid w:val="00313D9B"/>
    <w:rsid w:val="00331EAE"/>
    <w:rsid w:val="0034250D"/>
    <w:rsid w:val="003722A4"/>
    <w:rsid w:val="00372F08"/>
    <w:rsid w:val="003A432B"/>
    <w:rsid w:val="003A4606"/>
    <w:rsid w:val="003B481D"/>
    <w:rsid w:val="003D1D83"/>
    <w:rsid w:val="003E5B4E"/>
    <w:rsid w:val="00440CEC"/>
    <w:rsid w:val="004612A9"/>
    <w:rsid w:val="00481F51"/>
    <w:rsid w:val="00487C67"/>
    <w:rsid w:val="004E30B3"/>
    <w:rsid w:val="004F7DC8"/>
    <w:rsid w:val="00513427"/>
    <w:rsid w:val="00574726"/>
    <w:rsid w:val="00580432"/>
    <w:rsid w:val="00584D0C"/>
    <w:rsid w:val="005A3814"/>
    <w:rsid w:val="005C343A"/>
    <w:rsid w:val="005C56FD"/>
    <w:rsid w:val="005D4785"/>
    <w:rsid w:val="00611682"/>
    <w:rsid w:val="00621026"/>
    <w:rsid w:val="00684A9B"/>
    <w:rsid w:val="0068777E"/>
    <w:rsid w:val="006C715C"/>
    <w:rsid w:val="006D711D"/>
    <w:rsid w:val="007041D1"/>
    <w:rsid w:val="00704A51"/>
    <w:rsid w:val="00715AA0"/>
    <w:rsid w:val="007313C1"/>
    <w:rsid w:val="00747B71"/>
    <w:rsid w:val="007738E8"/>
    <w:rsid w:val="00793866"/>
    <w:rsid w:val="007A2E6B"/>
    <w:rsid w:val="007A67A5"/>
    <w:rsid w:val="007D123C"/>
    <w:rsid w:val="007D6882"/>
    <w:rsid w:val="007F2945"/>
    <w:rsid w:val="00812275"/>
    <w:rsid w:val="00824EB9"/>
    <w:rsid w:val="0083095C"/>
    <w:rsid w:val="008325E6"/>
    <w:rsid w:val="00863F02"/>
    <w:rsid w:val="0087499E"/>
    <w:rsid w:val="00887E67"/>
    <w:rsid w:val="008C6BBE"/>
    <w:rsid w:val="008F7982"/>
    <w:rsid w:val="00945527"/>
    <w:rsid w:val="00956FBC"/>
    <w:rsid w:val="00961D8E"/>
    <w:rsid w:val="00974567"/>
    <w:rsid w:val="009745CC"/>
    <w:rsid w:val="009A0B4A"/>
    <w:rsid w:val="009A4362"/>
    <w:rsid w:val="00A04465"/>
    <w:rsid w:val="00A0578F"/>
    <w:rsid w:val="00A202B9"/>
    <w:rsid w:val="00A2371D"/>
    <w:rsid w:val="00A341F6"/>
    <w:rsid w:val="00A418CF"/>
    <w:rsid w:val="00A74453"/>
    <w:rsid w:val="00A803BA"/>
    <w:rsid w:val="00A97FEC"/>
    <w:rsid w:val="00AA0690"/>
    <w:rsid w:val="00AB1F30"/>
    <w:rsid w:val="00AC0BB5"/>
    <w:rsid w:val="00AC4B5F"/>
    <w:rsid w:val="00AD0A19"/>
    <w:rsid w:val="00AE670E"/>
    <w:rsid w:val="00B14334"/>
    <w:rsid w:val="00B30ABE"/>
    <w:rsid w:val="00B44C28"/>
    <w:rsid w:val="00B44DA4"/>
    <w:rsid w:val="00B54FC7"/>
    <w:rsid w:val="00B66A55"/>
    <w:rsid w:val="00B94A8B"/>
    <w:rsid w:val="00BD1DBF"/>
    <w:rsid w:val="00BE1AAF"/>
    <w:rsid w:val="00BE590B"/>
    <w:rsid w:val="00C01194"/>
    <w:rsid w:val="00C34258"/>
    <w:rsid w:val="00C37216"/>
    <w:rsid w:val="00C566AD"/>
    <w:rsid w:val="00C61F8A"/>
    <w:rsid w:val="00C712BB"/>
    <w:rsid w:val="00C81758"/>
    <w:rsid w:val="00CA5F07"/>
    <w:rsid w:val="00CA67EA"/>
    <w:rsid w:val="00CB22D2"/>
    <w:rsid w:val="00CC0C75"/>
    <w:rsid w:val="00CE2356"/>
    <w:rsid w:val="00CF748C"/>
    <w:rsid w:val="00D02BAA"/>
    <w:rsid w:val="00D10609"/>
    <w:rsid w:val="00D209FA"/>
    <w:rsid w:val="00D3549C"/>
    <w:rsid w:val="00D40D92"/>
    <w:rsid w:val="00D73CC2"/>
    <w:rsid w:val="00D75E79"/>
    <w:rsid w:val="00DA4C98"/>
    <w:rsid w:val="00DD5B22"/>
    <w:rsid w:val="00DF5FEF"/>
    <w:rsid w:val="00E25CBE"/>
    <w:rsid w:val="00E81975"/>
    <w:rsid w:val="00ED43AE"/>
    <w:rsid w:val="00EE71F7"/>
    <w:rsid w:val="00EE7404"/>
    <w:rsid w:val="00F528F4"/>
    <w:rsid w:val="00F601D8"/>
    <w:rsid w:val="00F64FC4"/>
    <w:rsid w:val="00F909F7"/>
    <w:rsid w:val="00F91A71"/>
    <w:rsid w:val="00F97B8E"/>
    <w:rsid w:val="00F97E09"/>
    <w:rsid w:val="00FA0EF2"/>
    <w:rsid w:val="00FB7A00"/>
    <w:rsid w:val="00FC0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7414a"/>
    </o:shapedefaults>
    <o:shapelayout v:ext="edit">
      <o:idmap v:ext="edit" data="2"/>
    </o:shapelayout>
  </w:shapeDefaults>
  <w:doNotEmbedSmartTags/>
  <w:decimalSymbol w:val=","/>
  <w:listSeparator w:val=";"/>
  <w14:docId w14:val="65370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color w:val="191919"/>
      <w:sz w:val="18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480"/>
      <w:outlineLvl w:val="0"/>
    </w:pPr>
    <w:rPr>
      <w:rFonts w:ascii="Arial Bold" w:hAnsi="Arial Bold"/>
      <w:bCs/>
      <w:sz w:val="24"/>
      <w:szCs w:val="32"/>
      <w:lang w:eastAsia="en-US"/>
    </w:rPr>
  </w:style>
  <w:style w:type="paragraph" w:styleId="berschrift2">
    <w:name w:val="heading 2"/>
    <w:aliases w:val="Inhalt Fett"/>
    <w:basedOn w:val="Standard"/>
    <w:next w:val="Standard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before="60" w:after="60"/>
      <w:outlineLvl w:val="2"/>
    </w:pPr>
    <w:rPr>
      <w:rFonts w:ascii="Arial Italic" w:hAnsi="Arial Italic"/>
      <w:bCs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18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Arial" w:hAnsi="Arial"/>
      <w:sz w:val="1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 Italic" w:hAnsi="Arial Italic"/>
      <w:bCs/>
      <w:color w:val="191919"/>
      <w:sz w:val="18"/>
      <w:szCs w:val="2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Bold" w:hAnsi="Arial Bold"/>
      <w:bCs/>
      <w:color w:val="191919"/>
      <w:sz w:val="24"/>
      <w:szCs w:val="32"/>
      <w:lang w:eastAsia="en-US"/>
    </w:rPr>
  </w:style>
  <w:style w:type="character" w:styleId="Seitenzahl">
    <w:name w:val="page number"/>
    <w:basedOn w:val="Absatz-Standardschriftart"/>
    <w:uiPriority w:val="99"/>
    <w:unhideWhenUsed/>
  </w:style>
  <w:style w:type="paragraph" w:customStyle="1" w:styleId="EinfacherAbsatz">
    <w:name w:val="[Einfacher Absatz]"/>
    <w:basedOn w:val="Standard"/>
    <w:uiPriority w:val="99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color w:val="191919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  <w:color w:val="19191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  <w:color w:val="191919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berarbeitung">
    <w:name w:val="Revision"/>
    <w:hidden/>
    <w:semiHidden/>
    <w:rPr>
      <w:rFonts w:ascii="Arial" w:hAnsi="Arial"/>
      <w:color w:val="191919"/>
      <w:sz w:val="18"/>
      <w:szCs w:val="24"/>
    </w:rPr>
  </w:style>
  <w:style w:type="character" w:styleId="Zeilennummer">
    <w:name w:val="line number"/>
    <w:basedOn w:val="Absatz-Standardschriftart"/>
    <w:semiHidden/>
    <w:unhideWhenUsed/>
    <w:rsid w:val="00EE71F7"/>
  </w:style>
  <w:style w:type="table" w:styleId="Tabellenraster">
    <w:name w:val="Table Grid"/>
    <w:basedOn w:val="NormaleTabelle"/>
    <w:rsid w:val="0005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4853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Links>
    <vt:vector size="30" baseType="variant">
      <vt:variant>
        <vt:i4>7340048</vt:i4>
      </vt:variant>
      <vt:variant>
        <vt:i4>-1</vt:i4>
      </vt:variant>
      <vt:variant>
        <vt:i4>2110</vt:i4>
      </vt:variant>
      <vt:variant>
        <vt:i4>1</vt:i4>
      </vt:variant>
      <vt:variant>
        <vt:lpwstr>Kontakt</vt:lpwstr>
      </vt:variant>
      <vt:variant>
        <vt:lpwstr/>
      </vt:variant>
      <vt:variant>
        <vt:i4>6946822</vt:i4>
      </vt:variant>
      <vt:variant>
        <vt:i4>-1</vt:i4>
      </vt:variant>
      <vt:variant>
        <vt:i4>2153</vt:i4>
      </vt:variant>
      <vt:variant>
        <vt:i4>1</vt:i4>
      </vt:variant>
      <vt:variant>
        <vt:lpwstr>TransnetBW_RGB_Logo</vt:lpwstr>
      </vt:variant>
      <vt:variant>
        <vt:lpwstr/>
      </vt:variant>
      <vt:variant>
        <vt:i4>5570652</vt:i4>
      </vt:variant>
      <vt:variant>
        <vt:i4>-1</vt:i4>
      </vt:variant>
      <vt:variant>
        <vt:i4>2154</vt:i4>
      </vt:variant>
      <vt:variant>
        <vt:i4>1</vt:i4>
      </vt:variant>
      <vt:variant>
        <vt:lpwstr>50hertz+X_Q</vt:lpwstr>
      </vt:variant>
      <vt:variant>
        <vt:lpwstr/>
      </vt:variant>
      <vt:variant>
        <vt:i4>6946822</vt:i4>
      </vt:variant>
      <vt:variant>
        <vt:i4>-1</vt:i4>
      </vt:variant>
      <vt:variant>
        <vt:i4>2159</vt:i4>
      </vt:variant>
      <vt:variant>
        <vt:i4>1</vt:i4>
      </vt:variant>
      <vt:variant>
        <vt:lpwstr>TransnetBW_RGB_Logo</vt:lpwstr>
      </vt:variant>
      <vt:variant>
        <vt:lpwstr/>
      </vt:variant>
      <vt:variant>
        <vt:i4>5570652</vt:i4>
      </vt:variant>
      <vt:variant>
        <vt:i4>-1</vt:i4>
      </vt:variant>
      <vt:variant>
        <vt:i4>2160</vt:i4>
      </vt:variant>
      <vt:variant>
        <vt:i4>1</vt:i4>
      </vt:variant>
      <vt:variant>
        <vt:lpwstr>50hertz+X_Q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2024-01-11T13:08:00Z</dcterms:created>
  <dcterms:modified xsi:type="dcterms:W3CDTF">2024-01-11T13:08:00Z</dcterms:modified>
</cp:coreProperties>
</file>